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48" w:rsidRPr="004B093F" w:rsidRDefault="004B093F" w:rsidP="00813B83">
      <w:pPr>
        <w:rPr>
          <w:b/>
        </w:rPr>
      </w:pPr>
      <w:r>
        <w:rPr>
          <w:b/>
        </w:rPr>
        <w:t>COALITION LETTERHEAD</w:t>
      </w:r>
    </w:p>
    <w:p w:rsidR="003E4BE4" w:rsidRPr="005832E2" w:rsidRDefault="003E4BE4" w:rsidP="00813B83"/>
    <w:p w:rsidR="005832E2" w:rsidRPr="00E76893" w:rsidRDefault="00813199" w:rsidP="005832E2">
      <w:r>
        <w:t>DATE</w:t>
      </w:r>
    </w:p>
    <w:p w:rsidR="005832E2" w:rsidRPr="00E76893" w:rsidRDefault="005832E2" w:rsidP="005832E2"/>
    <w:p w:rsidR="005832E2" w:rsidRPr="00E76893" w:rsidRDefault="005832E2" w:rsidP="005832E2">
      <w:r w:rsidRPr="00E76893">
        <w:t>Ms.</w:t>
      </w:r>
      <w:r w:rsidR="004B093F">
        <w:t xml:space="preserve"> </w:t>
      </w:r>
      <w:r w:rsidRPr="00E76893">
        <w:t>Seema</w:t>
      </w:r>
      <w:r w:rsidR="004B093F">
        <w:t xml:space="preserve"> </w:t>
      </w:r>
      <w:r w:rsidRPr="00E76893">
        <w:t>Verma</w:t>
      </w:r>
      <w:r w:rsidR="004B093F">
        <w:t xml:space="preserve"> </w:t>
      </w:r>
      <w:r w:rsidRPr="00E76893">
        <w:tab/>
      </w:r>
      <w:r w:rsidRPr="00E76893">
        <w:tab/>
      </w:r>
      <w:r w:rsidRPr="00E76893">
        <w:tab/>
      </w:r>
      <w:r w:rsidRPr="00E76893">
        <w:tab/>
      </w:r>
      <w:r w:rsidRPr="00E76893">
        <w:tab/>
      </w:r>
      <w:r w:rsidRPr="00E76893">
        <w:tab/>
      </w:r>
      <w:r w:rsidR="004B093F">
        <w:t xml:space="preserve"> </w:t>
      </w:r>
      <w:r w:rsidRPr="00E76893">
        <w:t>VIA</w:t>
      </w:r>
      <w:r w:rsidR="004B093F">
        <w:t xml:space="preserve"> </w:t>
      </w:r>
      <w:r w:rsidRPr="00E76893">
        <w:t>ELECTRONIC</w:t>
      </w:r>
      <w:r w:rsidR="004B093F">
        <w:t xml:space="preserve"> </w:t>
      </w:r>
      <w:r w:rsidRPr="00E76893">
        <w:t>SUBMISSION</w:t>
      </w:r>
    </w:p>
    <w:p w:rsidR="005832E2" w:rsidRPr="00E76893" w:rsidRDefault="005832E2" w:rsidP="005832E2">
      <w:r w:rsidRPr="00E76893">
        <w:t>Administrator</w:t>
      </w:r>
    </w:p>
    <w:p w:rsidR="0017128A" w:rsidRPr="00E76893" w:rsidRDefault="0017128A" w:rsidP="0017128A">
      <w:r w:rsidRPr="00E76893">
        <w:t>Centers</w:t>
      </w:r>
      <w:r w:rsidR="004B093F">
        <w:t xml:space="preserve"> </w:t>
      </w:r>
      <w:r w:rsidRPr="00E76893">
        <w:t>for</w:t>
      </w:r>
      <w:r w:rsidR="004B093F">
        <w:t xml:space="preserve"> </w:t>
      </w:r>
      <w:r w:rsidRPr="00E76893">
        <w:t>Medicare</w:t>
      </w:r>
      <w:r w:rsidR="004B093F">
        <w:t xml:space="preserve"> </w:t>
      </w:r>
      <w:r w:rsidRPr="00E76893">
        <w:t>&amp;</w:t>
      </w:r>
      <w:r w:rsidR="004B093F">
        <w:t xml:space="preserve"> </w:t>
      </w:r>
      <w:r w:rsidRPr="00E76893">
        <w:t>Medicaid</w:t>
      </w:r>
      <w:r w:rsidR="004B093F">
        <w:t xml:space="preserve"> </w:t>
      </w:r>
      <w:r w:rsidRPr="00E76893">
        <w:t>Services</w:t>
      </w:r>
    </w:p>
    <w:p w:rsidR="0017128A" w:rsidRPr="00E76893" w:rsidRDefault="0017128A" w:rsidP="0017128A">
      <w:r w:rsidRPr="00E76893">
        <w:t>Department</w:t>
      </w:r>
      <w:r w:rsidR="004B093F">
        <w:t xml:space="preserve"> </w:t>
      </w:r>
      <w:r w:rsidRPr="00E76893">
        <w:t>of</w:t>
      </w:r>
      <w:r w:rsidR="004B093F">
        <w:t xml:space="preserve"> </w:t>
      </w:r>
      <w:r w:rsidRPr="00E76893">
        <w:t>Health</w:t>
      </w:r>
      <w:r w:rsidR="004B093F">
        <w:t xml:space="preserve"> </w:t>
      </w:r>
      <w:r w:rsidRPr="00E76893">
        <w:t>and</w:t>
      </w:r>
      <w:r w:rsidR="004B093F">
        <w:t xml:space="preserve"> </w:t>
      </w:r>
      <w:r w:rsidRPr="00E76893">
        <w:t>Human</w:t>
      </w:r>
      <w:r w:rsidR="004B093F">
        <w:t xml:space="preserve"> </w:t>
      </w:r>
      <w:r w:rsidRPr="00E76893">
        <w:t>Services</w:t>
      </w:r>
    </w:p>
    <w:p w:rsidR="0017128A" w:rsidRPr="00E76893" w:rsidRDefault="0017128A" w:rsidP="0017128A">
      <w:r w:rsidRPr="00E76893">
        <w:t>Attention:</w:t>
      </w:r>
      <w:r w:rsidR="004B093F">
        <w:t xml:space="preserve"> </w:t>
      </w:r>
      <w:r w:rsidRPr="00E76893">
        <w:t>CMS-1693-P</w:t>
      </w:r>
    </w:p>
    <w:p w:rsidR="0017128A" w:rsidRPr="00E76893" w:rsidRDefault="0017128A" w:rsidP="0017128A">
      <w:r w:rsidRPr="00E76893">
        <w:t>Mail</w:t>
      </w:r>
      <w:r w:rsidR="004B093F">
        <w:t xml:space="preserve"> </w:t>
      </w:r>
      <w:r w:rsidRPr="00E76893">
        <w:t>Stop</w:t>
      </w:r>
      <w:r w:rsidR="004B093F">
        <w:t xml:space="preserve"> </w:t>
      </w:r>
      <w:r w:rsidRPr="00E76893">
        <w:t>C4-26-05</w:t>
      </w:r>
    </w:p>
    <w:p w:rsidR="0017128A" w:rsidRPr="00E76893" w:rsidRDefault="0017128A" w:rsidP="0017128A">
      <w:r w:rsidRPr="00E76893">
        <w:t>7500</w:t>
      </w:r>
      <w:r w:rsidR="004B093F">
        <w:t xml:space="preserve"> </w:t>
      </w:r>
      <w:r w:rsidRPr="00E76893">
        <w:t>Security</w:t>
      </w:r>
      <w:r w:rsidR="004B093F">
        <w:t xml:space="preserve"> </w:t>
      </w:r>
      <w:r w:rsidRPr="00E76893">
        <w:t>Blvd.</w:t>
      </w:r>
    </w:p>
    <w:p w:rsidR="0017128A" w:rsidRPr="00E76893" w:rsidRDefault="0017128A" w:rsidP="0017128A">
      <w:r w:rsidRPr="00E76893">
        <w:t>Baltimore,</w:t>
      </w:r>
      <w:r w:rsidR="004B093F">
        <w:t xml:space="preserve"> </w:t>
      </w:r>
      <w:r w:rsidRPr="00E76893">
        <w:t>MD</w:t>
      </w:r>
      <w:r w:rsidR="004B093F">
        <w:t xml:space="preserve"> </w:t>
      </w:r>
      <w:r w:rsidRPr="00E76893">
        <w:t>21244-1850</w:t>
      </w:r>
    </w:p>
    <w:p w:rsidR="00E660B8" w:rsidRPr="00E76893" w:rsidRDefault="00E660B8" w:rsidP="005832E2"/>
    <w:p w:rsidR="005832E2" w:rsidRPr="00E76893" w:rsidRDefault="005832E2" w:rsidP="005832E2">
      <w:pPr>
        <w:ind w:left="720" w:hanging="720"/>
      </w:pPr>
      <w:r w:rsidRPr="00E76893">
        <w:t>RE:</w:t>
      </w:r>
      <w:r w:rsidR="004B093F">
        <w:t xml:space="preserve"> </w:t>
      </w:r>
      <w:r w:rsidRPr="00E76893">
        <w:tab/>
        <w:t>Medicare</w:t>
      </w:r>
      <w:r w:rsidR="004B093F">
        <w:t xml:space="preserve"> </w:t>
      </w:r>
      <w:r w:rsidRPr="00E76893">
        <w:t>Program;</w:t>
      </w:r>
      <w:r w:rsidR="004B093F">
        <w:t xml:space="preserve"> </w:t>
      </w:r>
      <w:r w:rsidR="00E660B8" w:rsidRPr="00E76893">
        <w:t>Revisions</w:t>
      </w:r>
      <w:r w:rsidR="004B093F">
        <w:t xml:space="preserve"> </w:t>
      </w:r>
      <w:r w:rsidR="00E660B8" w:rsidRPr="00E76893">
        <w:t>to</w:t>
      </w:r>
      <w:r w:rsidR="004B093F">
        <w:t xml:space="preserve"> </w:t>
      </w:r>
      <w:r w:rsidR="00E660B8" w:rsidRPr="00E76893">
        <w:t>Payment</w:t>
      </w:r>
      <w:r w:rsidR="004B093F">
        <w:t xml:space="preserve"> </w:t>
      </w:r>
      <w:r w:rsidR="00E660B8" w:rsidRPr="00E76893">
        <w:t>Policies</w:t>
      </w:r>
      <w:r w:rsidR="004B093F">
        <w:t xml:space="preserve"> </w:t>
      </w:r>
      <w:r w:rsidR="00E660B8" w:rsidRPr="00E76893">
        <w:t>Under</w:t>
      </w:r>
      <w:r w:rsidR="004B093F">
        <w:t xml:space="preserve"> </w:t>
      </w:r>
      <w:r w:rsidR="00E660B8" w:rsidRPr="00E76893">
        <w:t>the</w:t>
      </w:r>
      <w:r w:rsidR="004B093F">
        <w:t xml:space="preserve"> </w:t>
      </w:r>
      <w:r w:rsidR="00E660B8" w:rsidRPr="00E76893">
        <w:t>Physician</w:t>
      </w:r>
      <w:r w:rsidR="004B093F">
        <w:t xml:space="preserve"> </w:t>
      </w:r>
      <w:r w:rsidR="00E660B8" w:rsidRPr="00E76893">
        <w:t>Fee</w:t>
      </w:r>
      <w:r w:rsidR="004B093F">
        <w:t xml:space="preserve"> </w:t>
      </w:r>
      <w:r w:rsidR="00E660B8" w:rsidRPr="00E76893">
        <w:t>Schedule</w:t>
      </w:r>
      <w:r w:rsidR="004B093F">
        <w:t xml:space="preserve"> </w:t>
      </w:r>
      <w:r w:rsidR="00E660B8" w:rsidRPr="00E76893">
        <w:t>and</w:t>
      </w:r>
      <w:r w:rsidR="004B093F">
        <w:t xml:space="preserve"> </w:t>
      </w:r>
      <w:r w:rsidR="00E660B8" w:rsidRPr="00E76893">
        <w:t>Other</w:t>
      </w:r>
      <w:r w:rsidR="004B093F">
        <w:t xml:space="preserve"> </w:t>
      </w:r>
      <w:r w:rsidR="00E660B8" w:rsidRPr="00E76893">
        <w:t>Revisions</w:t>
      </w:r>
      <w:r w:rsidR="004B093F">
        <w:t xml:space="preserve"> </w:t>
      </w:r>
      <w:r w:rsidR="00E660B8" w:rsidRPr="00E76893">
        <w:t>to</w:t>
      </w:r>
      <w:r w:rsidR="004B093F">
        <w:t xml:space="preserve"> </w:t>
      </w:r>
      <w:r w:rsidR="00E660B8" w:rsidRPr="00E76893">
        <w:t>Part</w:t>
      </w:r>
      <w:r w:rsidR="004B093F">
        <w:t xml:space="preserve"> </w:t>
      </w:r>
      <w:r w:rsidR="00E660B8" w:rsidRPr="00E76893">
        <w:t>B</w:t>
      </w:r>
      <w:r w:rsidR="004B093F">
        <w:t xml:space="preserve"> </w:t>
      </w:r>
      <w:r w:rsidR="00E660B8" w:rsidRPr="00E76893">
        <w:t>for</w:t>
      </w:r>
      <w:r w:rsidR="004B093F">
        <w:t xml:space="preserve"> </w:t>
      </w:r>
      <w:r w:rsidR="00E660B8" w:rsidRPr="00E76893">
        <w:t>CY</w:t>
      </w:r>
      <w:r w:rsidR="004B093F">
        <w:t xml:space="preserve"> </w:t>
      </w:r>
      <w:r w:rsidR="00E660B8" w:rsidRPr="00E76893">
        <w:t>2019;</w:t>
      </w:r>
      <w:r w:rsidR="004B093F">
        <w:t xml:space="preserve"> </w:t>
      </w:r>
      <w:r w:rsidR="00E660B8" w:rsidRPr="00E76893">
        <w:t>Medicare</w:t>
      </w:r>
      <w:r w:rsidR="004B093F">
        <w:t xml:space="preserve"> </w:t>
      </w:r>
      <w:r w:rsidR="00E660B8" w:rsidRPr="00E76893">
        <w:t>Shared</w:t>
      </w:r>
      <w:r w:rsidR="004B093F">
        <w:t xml:space="preserve"> </w:t>
      </w:r>
      <w:r w:rsidR="00E660B8" w:rsidRPr="00E76893">
        <w:t>Savings</w:t>
      </w:r>
      <w:r w:rsidR="004B093F">
        <w:t xml:space="preserve"> </w:t>
      </w:r>
      <w:r w:rsidR="00E660B8" w:rsidRPr="00E76893">
        <w:t>Program</w:t>
      </w:r>
      <w:r w:rsidR="004B093F">
        <w:t xml:space="preserve"> </w:t>
      </w:r>
      <w:r w:rsidR="00E660B8" w:rsidRPr="00E76893">
        <w:t>Requirements;</w:t>
      </w:r>
      <w:r w:rsidR="004B093F">
        <w:t xml:space="preserve"> </w:t>
      </w:r>
      <w:r w:rsidR="00E660B8" w:rsidRPr="00E76893">
        <w:t>Quality</w:t>
      </w:r>
      <w:r w:rsidR="004B093F">
        <w:t xml:space="preserve"> </w:t>
      </w:r>
      <w:r w:rsidR="00E660B8" w:rsidRPr="00E76893">
        <w:t>Payment</w:t>
      </w:r>
      <w:r w:rsidR="004B093F">
        <w:t xml:space="preserve"> </w:t>
      </w:r>
      <w:r w:rsidR="00E660B8" w:rsidRPr="00E76893">
        <w:t>Program;</w:t>
      </w:r>
      <w:r w:rsidR="004B093F">
        <w:t xml:space="preserve"> </w:t>
      </w:r>
      <w:r w:rsidR="00E660B8" w:rsidRPr="00E76893">
        <w:t>and</w:t>
      </w:r>
      <w:r w:rsidR="004B093F">
        <w:t xml:space="preserve"> </w:t>
      </w:r>
      <w:r w:rsidR="00E660B8" w:rsidRPr="00E76893">
        <w:t>Medicaid</w:t>
      </w:r>
      <w:r w:rsidR="004B093F">
        <w:t xml:space="preserve"> </w:t>
      </w:r>
      <w:r w:rsidR="00E660B8" w:rsidRPr="00E76893">
        <w:t>Promoting</w:t>
      </w:r>
      <w:r w:rsidR="004B093F">
        <w:t xml:space="preserve"> </w:t>
      </w:r>
      <w:r w:rsidR="00E660B8" w:rsidRPr="00E76893">
        <w:t>Interoperability</w:t>
      </w:r>
      <w:r w:rsidR="004B093F">
        <w:t xml:space="preserve"> </w:t>
      </w:r>
      <w:r w:rsidR="00E660B8" w:rsidRPr="00E76893">
        <w:t>Program</w:t>
      </w:r>
      <w:r w:rsidRPr="00E76893">
        <w:t>;</w:t>
      </w:r>
      <w:r w:rsidR="004B093F">
        <w:t xml:space="preserve"> </w:t>
      </w:r>
      <w:r w:rsidRPr="00E76893">
        <w:t>Proposed</w:t>
      </w:r>
      <w:r w:rsidR="004B093F">
        <w:t xml:space="preserve"> </w:t>
      </w:r>
      <w:r w:rsidRPr="00E76893">
        <w:t>Rule</w:t>
      </w:r>
    </w:p>
    <w:p w:rsidR="005832E2" w:rsidRPr="00E76893" w:rsidRDefault="005832E2" w:rsidP="005832E2"/>
    <w:p w:rsidR="005832E2" w:rsidRPr="00E76893" w:rsidRDefault="005832E2" w:rsidP="005832E2">
      <w:r w:rsidRPr="00E76893">
        <w:t>Dear</w:t>
      </w:r>
      <w:r w:rsidR="004B093F">
        <w:t xml:space="preserve"> </w:t>
      </w:r>
      <w:r w:rsidRPr="00E76893">
        <w:t>Administrator</w:t>
      </w:r>
      <w:r w:rsidR="004B093F">
        <w:t xml:space="preserve"> </w:t>
      </w:r>
      <w:r w:rsidRPr="00E76893">
        <w:t>Verma:</w:t>
      </w:r>
    </w:p>
    <w:p w:rsidR="00AD308C" w:rsidRDefault="00AD308C" w:rsidP="005832E2"/>
    <w:p w:rsidR="00AD308C" w:rsidRDefault="00AD308C" w:rsidP="005832E2">
      <w:r w:rsidRPr="00AD308C">
        <w:t xml:space="preserve">The Coalition of State Medical Societies — a group of 10 state medical associations representing more than 180,000 physician and medical student members from coast to coast — urges </w:t>
      </w:r>
      <w:r>
        <w:t>you to reconsider the collapsing of evaluation and management (E/M) payments proposed under this rule. We believe this would damage significantly access to care for Medicare beneficiaries, especially those with chronic and/or complex medical problems.</w:t>
      </w:r>
    </w:p>
    <w:p w:rsidR="00AD308C" w:rsidRDefault="00AD308C" w:rsidP="005832E2"/>
    <w:p w:rsidR="00AD308C" w:rsidRDefault="00AD308C" w:rsidP="005832E2">
      <w:r>
        <w:t xml:space="preserve">Like many other health care organizations, many or all of the coalition’s </w:t>
      </w:r>
      <w:r w:rsidR="00E34158">
        <w:t>member societies</w:t>
      </w:r>
      <w:r>
        <w:t xml:space="preserve"> will submit their own detailed comments and recommendations regarding this wide-ranging proposed rule. We are sending this comment collectively, however, because we are </w:t>
      </w:r>
      <w:r w:rsidR="00E34158">
        <w:t>extremely</w:t>
      </w:r>
      <w:r>
        <w:t xml:space="preserve"> concerned about how this particular proposal would hurt our member physicians and their patients.</w:t>
      </w:r>
    </w:p>
    <w:p w:rsidR="00AD308C" w:rsidRDefault="00AD308C" w:rsidP="005832E2"/>
    <w:p w:rsidR="00E4317C" w:rsidRDefault="00E4317C" w:rsidP="00463159">
      <w:pPr>
        <w:rPr>
          <w:rFonts w:eastAsia="Calibri"/>
        </w:rPr>
      </w:pPr>
      <w:r>
        <w:t xml:space="preserve">Individually and collectively, we have long urged the Centers for Medicare &amp; Medicaid Services (CMS), commercial insurance companies, and other payers to reduce drastically the administrative </w:t>
      </w:r>
      <w:r w:rsidR="00E34158">
        <w:t>tasks</w:t>
      </w:r>
      <w:r>
        <w:t xml:space="preserve"> </w:t>
      </w:r>
      <w:r w:rsidR="00E34158" w:rsidRPr="00873D37">
        <w:sym w:font="Symbol" w:char="F0BE"/>
      </w:r>
      <w:r w:rsidR="00E34158">
        <w:t xml:space="preserve"> especially, </w:t>
      </w:r>
      <w:r w:rsidR="00F53EE7">
        <w:t xml:space="preserve">the overwhelming </w:t>
      </w:r>
      <w:r w:rsidR="00813199">
        <w:t xml:space="preserve">documentation </w:t>
      </w:r>
      <w:r w:rsidR="00F53EE7">
        <w:t xml:space="preserve">requirements </w:t>
      </w:r>
      <w:r w:rsidR="00E34158" w:rsidRPr="00873D37">
        <w:sym w:font="Symbol" w:char="F0BE"/>
      </w:r>
      <w:r w:rsidR="00E34158">
        <w:t xml:space="preserve"> associated with </w:t>
      </w:r>
      <w:r>
        <w:t xml:space="preserve">the services our member physicians provide. We therefore applaud your proposal to simplify the outdated, unnecessary, and duplicative E/M documentation requirements. This would allow our member physicians to refocus their </w:t>
      </w:r>
      <w:r w:rsidR="00463159" w:rsidRPr="00E76893">
        <w:rPr>
          <w:rFonts w:eastAsia="Calibri"/>
        </w:rPr>
        <w:t>attention</w:t>
      </w:r>
      <w:r w:rsidR="004B093F">
        <w:rPr>
          <w:rFonts w:eastAsia="Calibri"/>
        </w:rPr>
        <w:t xml:space="preserve"> </w:t>
      </w:r>
      <w:r w:rsidR="00463159" w:rsidRPr="00E76893">
        <w:rPr>
          <w:rFonts w:eastAsia="Calibri"/>
        </w:rPr>
        <w:t>back</w:t>
      </w:r>
      <w:r w:rsidR="004B093F">
        <w:rPr>
          <w:rFonts w:eastAsia="Calibri"/>
        </w:rPr>
        <w:t xml:space="preserve"> </w:t>
      </w:r>
      <w:r w:rsidR="00463159" w:rsidRPr="00E76893">
        <w:rPr>
          <w:rFonts w:eastAsia="Calibri"/>
        </w:rPr>
        <w:t>to</w:t>
      </w:r>
      <w:r w:rsidR="004B093F">
        <w:rPr>
          <w:rFonts w:eastAsia="Calibri"/>
        </w:rPr>
        <w:t xml:space="preserve"> </w:t>
      </w:r>
      <w:r w:rsidR="00463159" w:rsidRPr="00E76893">
        <w:rPr>
          <w:rFonts w:eastAsia="Calibri"/>
        </w:rPr>
        <w:t>medical</w:t>
      </w:r>
      <w:r w:rsidR="004B093F">
        <w:rPr>
          <w:rFonts w:eastAsia="Calibri"/>
        </w:rPr>
        <w:t xml:space="preserve"> </w:t>
      </w:r>
      <w:r w:rsidR="00463159" w:rsidRPr="00E76893">
        <w:rPr>
          <w:rFonts w:eastAsia="Calibri"/>
        </w:rPr>
        <w:t>decision</w:t>
      </w:r>
      <w:r w:rsidR="004B093F">
        <w:rPr>
          <w:rFonts w:eastAsia="Calibri"/>
        </w:rPr>
        <w:t xml:space="preserve"> </w:t>
      </w:r>
      <w:r w:rsidR="00463159" w:rsidRPr="00E76893">
        <w:rPr>
          <w:rFonts w:eastAsia="Calibri"/>
        </w:rPr>
        <w:t>making</w:t>
      </w:r>
      <w:r w:rsidR="004B093F">
        <w:rPr>
          <w:rFonts w:eastAsia="Calibri"/>
        </w:rPr>
        <w:t xml:space="preserve"> </w:t>
      </w:r>
      <w:r w:rsidR="00463159" w:rsidRPr="00E76893">
        <w:rPr>
          <w:rFonts w:eastAsia="Calibri"/>
        </w:rPr>
        <w:t>and</w:t>
      </w:r>
      <w:r w:rsidR="004B093F">
        <w:rPr>
          <w:rFonts w:eastAsia="Calibri"/>
        </w:rPr>
        <w:t xml:space="preserve"> </w:t>
      </w:r>
      <w:r w:rsidR="00463159" w:rsidRPr="00E76893">
        <w:rPr>
          <w:rFonts w:eastAsia="Calibri"/>
        </w:rPr>
        <w:t>what</w:t>
      </w:r>
      <w:r w:rsidR="004B093F">
        <w:rPr>
          <w:rFonts w:eastAsia="Calibri"/>
        </w:rPr>
        <w:t xml:space="preserve"> </w:t>
      </w:r>
      <w:r w:rsidR="00463159" w:rsidRPr="00E76893">
        <w:rPr>
          <w:rFonts w:eastAsia="Calibri"/>
        </w:rPr>
        <w:t>is</w:t>
      </w:r>
      <w:r w:rsidR="004B093F">
        <w:rPr>
          <w:rFonts w:eastAsia="Calibri"/>
        </w:rPr>
        <w:t xml:space="preserve"> </w:t>
      </w:r>
      <w:r w:rsidR="00463159" w:rsidRPr="00E76893">
        <w:rPr>
          <w:rFonts w:eastAsia="Calibri"/>
        </w:rPr>
        <w:t>needed</w:t>
      </w:r>
      <w:r w:rsidR="004B093F">
        <w:rPr>
          <w:rFonts w:eastAsia="Calibri"/>
        </w:rPr>
        <w:t xml:space="preserve"> </w:t>
      </w:r>
      <w:r w:rsidR="00463159" w:rsidRPr="00E76893">
        <w:rPr>
          <w:rFonts w:eastAsia="Calibri"/>
        </w:rPr>
        <w:t>for</w:t>
      </w:r>
      <w:r w:rsidR="004B093F">
        <w:rPr>
          <w:rFonts w:eastAsia="Calibri"/>
        </w:rPr>
        <w:t xml:space="preserve"> </w:t>
      </w:r>
      <w:r w:rsidR="00463159" w:rsidRPr="00E76893">
        <w:rPr>
          <w:rFonts w:eastAsia="Calibri"/>
        </w:rPr>
        <w:t>appropriate</w:t>
      </w:r>
      <w:r w:rsidR="004B093F">
        <w:rPr>
          <w:rFonts w:eastAsia="Calibri"/>
        </w:rPr>
        <w:t xml:space="preserve"> </w:t>
      </w:r>
      <w:r w:rsidR="00463159" w:rsidRPr="00E76893">
        <w:rPr>
          <w:rFonts w:eastAsia="Calibri"/>
        </w:rPr>
        <w:t>patient</w:t>
      </w:r>
      <w:r w:rsidR="004B093F">
        <w:rPr>
          <w:rFonts w:eastAsia="Calibri"/>
        </w:rPr>
        <w:t xml:space="preserve"> </w:t>
      </w:r>
      <w:r w:rsidR="00463159" w:rsidRPr="00E76893">
        <w:rPr>
          <w:rFonts w:eastAsia="Calibri"/>
        </w:rPr>
        <w:t>care.</w:t>
      </w:r>
      <w:r w:rsidR="004B093F">
        <w:rPr>
          <w:rFonts w:eastAsia="Calibri"/>
        </w:rPr>
        <w:t xml:space="preserve"> </w:t>
      </w:r>
    </w:p>
    <w:p w:rsidR="00463159" w:rsidRDefault="00463159" w:rsidP="00463159">
      <w:pPr>
        <w:rPr>
          <w:rFonts w:eastAsia="Calibri"/>
        </w:rPr>
      </w:pPr>
    </w:p>
    <w:p w:rsidR="00E4317C" w:rsidRPr="00E4317C" w:rsidRDefault="00E4317C" w:rsidP="00463159">
      <w:pPr>
        <w:rPr>
          <w:rFonts w:eastAsia="Calibri"/>
          <w:b/>
        </w:rPr>
      </w:pPr>
      <w:r w:rsidRPr="00E4317C">
        <w:rPr>
          <w:rFonts w:eastAsia="Calibri"/>
          <w:b/>
        </w:rPr>
        <w:t>We strongly oppose, however, CMS’ proposal to flatten payment for E/M visits in connection with the relief in the E/M documentation burden.</w:t>
      </w:r>
    </w:p>
    <w:p w:rsidR="00463159" w:rsidRDefault="00463159" w:rsidP="00463159">
      <w:pPr>
        <w:rPr>
          <w:rFonts w:eastAsia="Calibri"/>
        </w:rPr>
      </w:pPr>
    </w:p>
    <w:p w:rsidR="00E4317C" w:rsidRDefault="00E4317C" w:rsidP="00E4317C">
      <w:pPr>
        <w:rPr>
          <w:rFonts w:eastAsia="Calibri"/>
          <w:color w:val="000000" w:themeColor="text1"/>
        </w:rPr>
      </w:pPr>
      <w:r w:rsidRPr="00E4317C">
        <w:rPr>
          <w:rFonts w:eastAsia="Calibri"/>
          <w:color w:val="000000" w:themeColor="text1"/>
        </w:rPr>
        <w:t>This proposed flattening</w:t>
      </w:r>
      <w:r w:rsidR="00E34158">
        <w:rPr>
          <w:rFonts w:eastAsia="Calibri"/>
          <w:color w:val="000000" w:themeColor="text1"/>
        </w:rPr>
        <w:t>,</w:t>
      </w:r>
      <w:r w:rsidRPr="00E4317C">
        <w:rPr>
          <w:rFonts w:eastAsia="Calibri"/>
          <w:color w:val="000000" w:themeColor="text1"/>
        </w:rPr>
        <w:t xml:space="preserve"> with significant cuts in payment for complex (levels</w:t>
      </w:r>
      <w:r w:rsidR="00F53EE7">
        <w:rPr>
          <w:rFonts w:eastAsia="Calibri"/>
          <w:color w:val="000000" w:themeColor="text1"/>
        </w:rPr>
        <w:t xml:space="preserve"> 3-5</w:t>
      </w:r>
      <w:r w:rsidRPr="00E4317C">
        <w:rPr>
          <w:rFonts w:eastAsia="Calibri"/>
          <w:color w:val="000000" w:themeColor="text1"/>
        </w:rPr>
        <w:t>) visits</w:t>
      </w:r>
      <w:r w:rsidR="00E34158">
        <w:rPr>
          <w:rFonts w:eastAsia="Calibri"/>
          <w:color w:val="000000" w:themeColor="text1"/>
        </w:rPr>
        <w:t>,</w:t>
      </w:r>
      <w:r w:rsidRPr="00E4317C">
        <w:rPr>
          <w:rFonts w:eastAsia="Calibri"/>
          <w:color w:val="000000" w:themeColor="text1"/>
        </w:rPr>
        <w:t xml:space="preserve"> erroneously assumes that </w:t>
      </w:r>
      <w:r w:rsidR="00E34158">
        <w:rPr>
          <w:rFonts w:eastAsia="Calibri"/>
          <w:color w:val="000000" w:themeColor="text1"/>
        </w:rPr>
        <w:t xml:space="preserve">the </w:t>
      </w:r>
      <w:r w:rsidRPr="00E4317C">
        <w:rPr>
          <w:rFonts w:eastAsia="Calibri"/>
          <w:color w:val="000000" w:themeColor="text1"/>
        </w:rPr>
        <w:t>greater documentation requirement is the only justification for the larger payments currently provided for those visits. This is an extension of the thinking that transformed the medical record f</w:t>
      </w:r>
      <w:bookmarkStart w:id="0" w:name="_GoBack"/>
      <w:bookmarkEnd w:id="0"/>
      <w:r w:rsidRPr="00E4317C">
        <w:rPr>
          <w:rFonts w:eastAsia="Calibri"/>
          <w:color w:val="000000" w:themeColor="text1"/>
        </w:rPr>
        <w:t>rom a</w:t>
      </w:r>
      <w:r w:rsidR="00E34158">
        <w:rPr>
          <w:rFonts w:eastAsia="Calibri"/>
          <w:color w:val="000000" w:themeColor="text1"/>
        </w:rPr>
        <w:t>n essential</w:t>
      </w:r>
      <w:r w:rsidRPr="00E4317C">
        <w:rPr>
          <w:rFonts w:eastAsia="Calibri"/>
          <w:color w:val="000000" w:themeColor="text1"/>
        </w:rPr>
        <w:t xml:space="preserve"> clinical tool into a billing-support document. </w:t>
      </w:r>
      <w:r w:rsidRPr="00E4317C">
        <w:rPr>
          <w:rFonts w:eastAsia="Calibri"/>
          <w:color w:val="000000" w:themeColor="text1"/>
        </w:rPr>
        <w:lastRenderedPageBreak/>
        <w:t>Regardless of any payers’ requirements, physicians will continue to use the medical record to document their clinical findings, assessment, and plans. Regardless of any payers’ requirements, the amount of time, expertise, and skill used with the patient will not change. This proposal, therefore, significantly devalues the work physicians perform and the services they provide.</w:t>
      </w:r>
    </w:p>
    <w:p w:rsidR="00E4317C" w:rsidRDefault="00E4317C" w:rsidP="00E4317C">
      <w:pPr>
        <w:rPr>
          <w:rFonts w:eastAsia="Calibri"/>
          <w:color w:val="000000" w:themeColor="text1"/>
        </w:rPr>
      </w:pPr>
    </w:p>
    <w:p w:rsidR="00E4317C" w:rsidRDefault="00E4317C" w:rsidP="00E4317C">
      <w:pPr>
        <w:rPr>
          <w:rFonts w:eastAsia="Calibri"/>
          <w:color w:val="000000" w:themeColor="text1"/>
        </w:rPr>
      </w:pPr>
      <w:r>
        <w:rPr>
          <w:rFonts w:eastAsia="Calibri"/>
          <w:color w:val="000000" w:themeColor="text1"/>
        </w:rPr>
        <w:t>Removing</w:t>
      </w:r>
      <w:r w:rsidRPr="00E4317C">
        <w:rPr>
          <w:rFonts w:eastAsia="Calibri"/>
          <w:color w:val="000000" w:themeColor="text1"/>
        </w:rPr>
        <w:t xml:space="preserve"> the payment differe</w:t>
      </w:r>
      <w:r>
        <w:rPr>
          <w:rFonts w:eastAsia="Calibri"/>
          <w:color w:val="000000" w:themeColor="text1"/>
        </w:rPr>
        <w:t>ntial for the visit levels will:</w:t>
      </w:r>
    </w:p>
    <w:p w:rsidR="00E4317C" w:rsidRDefault="00E4317C" w:rsidP="00E4317C">
      <w:pPr>
        <w:pStyle w:val="ListParagraph"/>
        <w:numPr>
          <w:ilvl w:val="0"/>
          <w:numId w:val="19"/>
        </w:numPr>
        <w:rPr>
          <w:rFonts w:eastAsia="Calibri"/>
          <w:color w:val="000000" w:themeColor="text1"/>
        </w:rPr>
      </w:pPr>
      <w:r>
        <w:rPr>
          <w:rFonts w:eastAsia="Calibri"/>
          <w:color w:val="000000" w:themeColor="text1"/>
        </w:rPr>
        <w:t xml:space="preserve">Eliminate </w:t>
      </w:r>
      <w:r w:rsidRPr="00E4317C">
        <w:rPr>
          <w:rFonts w:eastAsia="Calibri"/>
          <w:color w:val="000000" w:themeColor="text1"/>
        </w:rPr>
        <w:t>incentiv</w:t>
      </w:r>
      <w:r>
        <w:rPr>
          <w:rFonts w:eastAsia="Calibri"/>
          <w:color w:val="000000" w:themeColor="text1"/>
        </w:rPr>
        <w:t xml:space="preserve">es for physicians to </w:t>
      </w:r>
      <w:r w:rsidRPr="00E4317C">
        <w:rPr>
          <w:rFonts w:eastAsia="Calibri"/>
          <w:color w:val="000000" w:themeColor="text1"/>
        </w:rPr>
        <w:t>care for complex or complicated patients including those with disabilities and those with</w:t>
      </w:r>
      <w:r w:rsidR="00E34158">
        <w:rPr>
          <w:rFonts w:eastAsia="Calibri"/>
          <w:color w:val="000000" w:themeColor="text1"/>
        </w:rPr>
        <w:t xml:space="preserve"> serious or terminal illnesses;</w:t>
      </w:r>
    </w:p>
    <w:p w:rsidR="00E4317C" w:rsidRDefault="00E4317C" w:rsidP="00E4317C">
      <w:pPr>
        <w:pStyle w:val="ListParagraph"/>
        <w:numPr>
          <w:ilvl w:val="0"/>
          <w:numId w:val="19"/>
        </w:numPr>
        <w:rPr>
          <w:rFonts w:eastAsia="Calibri"/>
          <w:color w:val="000000" w:themeColor="text1"/>
        </w:rPr>
      </w:pPr>
      <w:r>
        <w:rPr>
          <w:rFonts w:eastAsia="Calibri"/>
          <w:color w:val="000000" w:themeColor="text1"/>
        </w:rPr>
        <w:t xml:space="preserve">Make treating patients covered by Medicare even more financially challenging for physicians, leading more physicians to limit the number of Medicare patients they see or to </w:t>
      </w:r>
      <w:r w:rsidR="00E34158">
        <w:rPr>
          <w:rFonts w:eastAsia="Calibri"/>
          <w:color w:val="000000" w:themeColor="text1"/>
        </w:rPr>
        <w:t>opt out of the program entirely; and</w:t>
      </w:r>
    </w:p>
    <w:p w:rsidR="00E4317C" w:rsidRPr="00E4317C" w:rsidRDefault="00E4317C" w:rsidP="00E4317C">
      <w:pPr>
        <w:pStyle w:val="ListParagraph"/>
        <w:numPr>
          <w:ilvl w:val="0"/>
          <w:numId w:val="19"/>
        </w:numPr>
        <w:rPr>
          <w:rFonts w:eastAsia="Calibri"/>
          <w:color w:val="000000" w:themeColor="text1"/>
        </w:rPr>
      </w:pPr>
      <w:r>
        <w:rPr>
          <w:rFonts w:eastAsia="Calibri"/>
          <w:color w:val="000000" w:themeColor="text1"/>
        </w:rPr>
        <w:t>Translate into similar changes by commercial insurance companies that tend to follow CMS’ lead on payment matters.</w:t>
      </w:r>
    </w:p>
    <w:p w:rsidR="00E4317C" w:rsidRDefault="00E4317C" w:rsidP="00E4317C">
      <w:pPr>
        <w:rPr>
          <w:rFonts w:eastAsia="Calibri"/>
          <w:color w:val="000000" w:themeColor="text1"/>
        </w:rPr>
      </w:pPr>
    </w:p>
    <w:p w:rsidR="00E4317C" w:rsidRDefault="00E4317C" w:rsidP="00E4317C">
      <w:pPr>
        <w:rPr>
          <w:rFonts w:eastAsia="Calibri"/>
          <w:color w:val="000000" w:themeColor="text1"/>
        </w:rPr>
      </w:pPr>
      <w:r w:rsidRPr="00E4317C">
        <w:rPr>
          <w:rFonts w:eastAsia="Calibri"/>
          <w:color w:val="000000" w:themeColor="text1"/>
        </w:rPr>
        <w:t xml:space="preserve">We appreciate that </w:t>
      </w:r>
      <w:r>
        <w:rPr>
          <w:rFonts w:eastAsia="Calibri"/>
          <w:color w:val="000000" w:themeColor="text1"/>
        </w:rPr>
        <w:t>CMS is proposing new “add-</w:t>
      </w:r>
      <w:r w:rsidRPr="00E4317C">
        <w:rPr>
          <w:rFonts w:eastAsia="Calibri"/>
          <w:color w:val="000000" w:themeColor="text1"/>
        </w:rPr>
        <w:t>on” codes to increase payment</w:t>
      </w:r>
      <w:r>
        <w:rPr>
          <w:rFonts w:eastAsia="Calibri"/>
          <w:color w:val="000000" w:themeColor="text1"/>
        </w:rPr>
        <w:t xml:space="preserve"> for more complex visits</w:t>
      </w:r>
      <w:r w:rsidRPr="00E4317C">
        <w:rPr>
          <w:rFonts w:eastAsia="Calibri"/>
          <w:color w:val="000000" w:themeColor="text1"/>
        </w:rPr>
        <w:t xml:space="preserve">. However, these codes do not provide enough compensation to offset the </w:t>
      </w:r>
      <w:r>
        <w:rPr>
          <w:rFonts w:eastAsia="Calibri"/>
          <w:color w:val="000000" w:themeColor="text1"/>
        </w:rPr>
        <w:t>cuts created by flattening payment for level 2 through 5 visits</w:t>
      </w:r>
      <w:r w:rsidRPr="00E4317C">
        <w:rPr>
          <w:rFonts w:eastAsia="Calibri"/>
          <w:color w:val="000000" w:themeColor="text1"/>
        </w:rPr>
        <w:t>.</w:t>
      </w:r>
      <w:r>
        <w:rPr>
          <w:rFonts w:eastAsia="Calibri"/>
          <w:color w:val="000000" w:themeColor="text1"/>
        </w:rPr>
        <w:t xml:space="preserve"> </w:t>
      </w:r>
    </w:p>
    <w:p w:rsidR="00E4317C" w:rsidRDefault="00E4317C" w:rsidP="00E4317C">
      <w:pPr>
        <w:rPr>
          <w:rFonts w:eastAsia="Calibri"/>
          <w:color w:val="000000" w:themeColor="text1"/>
        </w:rPr>
      </w:pPr>
    </w:p>
    <w:p w:rsidR="00E4317C" w:rsidRDefault="00E4317C" w:rsidP="00E4317C">
      <w:pPr>
        <w:rPr>
          <w:rFonts w:eastAsia="Calibri"/>
          <w:color w:val="000000" w:themeColor="text1"/>
        </w:rPr>
      </w:pPr>
      <w:r>
        <w:rPr>
          <w:rFonts w:eastAsia="Calibri"/>
          <w:color w:val="000000" w:themeColor="text1"/>
        </w:rPr>
        <w:t>In fact, use of these add-on codes would make existing administrative requirements even more complex. It would transform a uniformly accept</w:t>
      </w:r>
      <w:r w:rsidR="00390E93">
        <w:rPr>
          <w:rFonts w:eastAsia="Calibri"/>
          <w:color w:val="000000" w:themeColor="text1"/>
        </w:rPr>
        <w:t>ed</w:t>
      </w:r>
      <w:r>
        <w:rPr>
          <w:rFonts w:eastAsia="Calibri"/>
          <w:color w:val="000000" w:themeColor="text1"/>
        </w:rPr>
        <w:t xml:space="preserve"> approach to E/M coding and billing into one system for Medicare and a different one for all other payers.</w:t>
      </w:r>
    </w:p>
    <w:p w:rsidR="00E4317C" w:rsidRPr="00E4317C" w:rsidRDefault="00E4317C" w:rsidP="00E4317C">
      <w:pPr>
        <w:rPr>
          <w:rFonts w:eastAsia="Calibri"/>
          <w:color w:val="000000" w:themeColor="text1"/>
        </w:rPr>
      </w:pPr>
    </w:p>
    <w:p w:rsidR="00E4317C" w:rsidRDefault="00E4317C" w:rsidP="00E4317C">
      <w:pPr>
        <w:rPr>
          <w:rFonts w:eastAsia="Calibri"/>
          <w:color w:val="000000" w:themeColor="text1"/>
        </w:rPr>
      </w:pPr>
      <w:r>
        <w:rPr>
          <w:rFonts w:eastAsia="Calibri"/>
          <w:color w:val="000000" w:themeColor="text1"/>
        </w:rPr>
        <w:t xml:space="preserve">Further, the proposed rule provides little guidance regarding the use of and </w:t>
      </w:r>
      <w:r w:rsidRPr="00E4317C">
        <w:rPr>
          <w:rFonts w:eastAsia="Calibri"/>
          <w:color w:val="000000" w:themeColor="text1"/>
        </w:rPr>
        <w:t xml:space="preserve">required documentation </w:t>
      </w:r>
      <w:r>
        <w:rPr>
          <w:rFonts w:eastAsia="Calibri"/>
          <w:color w:val="000000" w:themeColor="text1"/>
        </w:rPr>
        <w:t>for these codes. We can, therefore, expect that many physicians will avoid these codes – even when appropriate – fearing a rash of new audits and payment denials.</w:t>
      </w:r>
    </w:p>
    <w:p w:rsidR="00E4317C" w:rsidRDefault="00E4317C" w:rsidP="00E4317C">
      <w:pPr>
        <w:rPr>
          <w:rFonts w:eastAsia="Calibri"/>
          <w:color w:val="000000" w:themeColor="text1"/>
        </w:rPr>
      </w:pPr>
    </w:p>
    <w:p w:rsidR="00E4317C" w:rsidRDefault="00E4317C" w:rsidP="00E4317C">
      <w:pPr>
        <w:rPr>
          <w:rFonts w:eastAsia="Calibri"/>
        </w:rPr>
      </w:pPr>
      <w:r>
        <w:rPr>
          <w:rFonts w:eastAsia="Calibri"/>
        </w:rPr>
        <w:t xml:space="preserve">Finally, we remain dismayed that physicians’ Medicare rate increases promised in the Medicare Access and CHIP Reauthorization Act (MACRA) will once again not be forthcoming. </w:t>
      </w:r>
      <w:r w:rsidR="00B17D00">
        <w:rPr>
          <w:rFonts w:eastAsia="Calibri"/>
        </w:rPr>
        <w:t xml:space="preserve">In an environment where many of the savings to Part A of Medicare have resulted because the service is now being performed more timely and safely under Part B, it makes no sense to keep the funding mechanisms separate. </w:t>
      </w:r>
      <w:r>
        <w:rPr>
          <w:rFonts w:eastAsia="Calibri"/>
        </w:rPr>
        <w:t>Our members’ operating costs continue to increase, but – unlike hospitals, nursing homes, and other facilities – their Medicare payment rates have not kept pace, and have stagnated for the better part of the past two decades.</w:t>
      </w:r>
      <w:r w:rsidRPr="00E4317C">
        <w:rPr>
          <w:rFonts w:eastAsia="Calibri"/>
        </w:rPr>
        <w:t xml:space="preserve"> </w:t>
      </w:r>
      <w:r w:rsidR="00B17D00">
        <w:rPr>
          <w:rFonts w:eastAsia="Calibri"/>
        </w:rPr>
        <w:t xml:space="preserve">Physicians’ Medicare fees measured in real dollars have decreased by 25 percent since 2001. </w:t>
      </w:r>
      <w:r>
        <w:rPr>
          <w:rFonts w:eastAsia="Calibri"/>
        </w:rPr>
        <w:t>This is one more disincentive for physicians to participate in the Medicare program.</w:t>
      </w:r>
    </w:p>
    <w:p w:rsidR="00E4317C" w:rsidRDefault="00E4317C" w:rsidP="00E4317C">
      <w:pPr>
        <w:rPr>
          <w:rFonts w:eastAsia="Calibri"/>
        </w:rPr>
      </w:pPr>
    </w:p>
    <w:p w:rsidR="00E4317C" w:rsidRPr="00E4317C" w:rsidRDefault="00E4317C" w:rsidP="00E4317C">
      <w:pPr>
        <w:rPr>
          <w:rFonts w:eastAsia="Calibri"/>
          <w:color w:val="000000" w:themeColor="text1"/>
        </w:rPr>
      </w:pPr>
      <w:r w:rsidRPr="00E4317C">
        <w:rPr>
          <w:rFonts w:eastAsia="Calibri"/>
          <w:color w:val="000000" w:themeColor="text1"/>
        </w:rPr>
        <w:t xml:space="preserve">We understand that the agency has no authority to override congressional decisions that control base Medicare payment rates. But we urge you to examine closely how your proposal to flatten the E/M payments </w:t>
      </w:r>
      <w:r w:rsidR="006B7FF7" w:rsidRPr="006B7FF7">
        <w:rPr>
          <w:rFonts w:eastAsia="Calibri"/>
          <w:color w:val="000000" w:themeColor="text1"/>
        </w:rPr>
        <w:sym w:font="Symbol" w:char="F0BE"/>
      </w:r>
      <w:r w:rsidRPr="00E4317C">
        <w:rPr>
          <w:rFonts w:eastAsia="Calibri"/>
          <w:color w:val="000000" w:themeColor="text1"/>
        </w:rPr>
        <w:t xml:space="preserve"> coupled with no </w:t>
      </w:r>
      <w:r w:rsidR="006B7FF7">
        <w:rPr>
          <w:rFonts w:eastAsia="Calibri"/>
          <w:color w:val="000000" w:themeColor="text1"/>
        </w:rPr>
        <w:t xml:space="preserve">significant rate </w:t>
      </w:r>
      <w:r w:rsidRPr="00E4317C">
        <w:rPr>
          <w:rFonts w:eastAsia="Calibri"/>
          <w:color w:val="000000" w:themeColor="text1"/>
        </w:rPr>
        <w:t xml:space="preserve">increase for years </w:t>
      </w:r>
      <w:r w:rsidR="006B7FF7" w:rsidRPr="006B7FF7">
        <w:rPr>
          <w:rFonts w:eastAsia="Calibri"/>
          <w:color w:val="000000" w:themeColor="text1"/>
        </w:rPr>
        <w:sym w:font="Symbol" w:char="F0BE"/>
      </w:r>
      <w:r w:rsidRPr="00E4317C">
        <w:rPr>
          <w:rFonts w:eastAsia="Calibri"/>
          <w:color w:val="000000" w:themeColor="text1"/>
        </w:rPr>
        <w:t xml:space="preserve"> is systematically driving physicians away from the program. Medicare beneficiaries who cannot access outpatient physician care will increasingly seek care in emergency rooms, driving total Medicare cost higher. </w:t>
      </w:r>
    </w:p>
    <w:p w:rsidR="004B093F" w:rsidRDefault="004B093F" w:rsidP="00463159">
      <w:pPr>
        <w:rPr>
          <w:rFonts w:eastAsia="Calibri"/>
        </w:rPr>
      </w:pPr>
    </w:p>
    <w:p w:rsidR="00E4317C" w:rsidRPr="006B7FF7" w:rsidRDefault="00E4317C" w:rsidP="00463159">
      <w:pPr>
        <w:rPr>
          <w:rFonts w:eastAsia="Calibri"/>
          <w:b/>
        </w:rPr>
      </w:pPr>
      <w:r w:rsidRPr="006B7FF7">
        <w:rPr>
          <w:rFonts w:eastAsia="Calibri"/>
          <w:b/>
        </w:rPr>
        <w:t>In closing, we recommend that the administration:</w:t>
      </w:r>
    </w:p>
    <w:p w:rsidR="00E4317C" w:rsidRPr="006B7FF7" w:rsidRDefault="00E4317C" w:rsidP="00E4317C">
      <w:pPr>
        <w:pStyle w:val="ListParagraph"/>
        <w:numPr>
          <w:ilvl w:val="0"/>
          <w:numId w:val="20"/>
        </w:numPr>
        <w:rPr>
          <w:rFonts w:eastAsia="Calibri"/>
          <w:b/>
        </w:rPr>
      </w:pPr>
      <w:r w:rsidRPr="006B7FF7">
        <w:rPr>
          <w:rFonts w:eastAsia="Calibri"/>
          <w:b/>
        </w:rPr>
        <w:lastRenderedPageBreak/>
        <w:t xml:space="preserve">Move forward with the proposed simplification in E/M documentation guidelines and continue to work </w:t>
      </w:r>
      <w:r w:rsidR="00463159" w:rsidRPr="006B7FF7">
        <w:rPr>
          <w:rFonts w:eastAsia="Calibri"/>
          <w:b/>
        </w:rPr>
        <w:t>to</w:t>
      </w:r>
      <w:r w:rsidR="004B093F" w:rsidRPr="006B7FF7">
        <w:rPr>
          <w:rFonts w:eastAsia="Calibri"/>
          <w:b/>
        </w:rPr>
        <w:t xml:space="preserve"> </w:t>
      </w:r>
      <w:r w:rsidR="00463159" w:rsidRPr="006B7FF7">
        <w:rPr>
          <w:rFonts w:eastAsia="Calibri"/>
          <w:b/>
        </w:rPr>
        <w:t>relieve</w:t>
      </w:r>
      <w:r w:rsidR="004B093F" w:rsidRPr="006B7FF7">
        <w:rPr>
          <w:rFonts w:eastAsia="Calibri"/>
          <w:b/>
        </w:rPr>
        <w:t xml:space="preserve"> </w:t>
      </w:r>
      <w:r w:rsidR="00463159" w:rsidRPr="006B7FF7">
        <w:rPr>
          <w:rFonts w:eastAsia="Calibri"/>
          <w:b/>
        </w:rPr>
        <w:t>physicians</w:t>
      </w:r>
      <w:r w:rsidR="004B093F" w:rsidRPr="006B7FF7">
        <w:rPr>
          <w:rFonts w:eastAsia="Calibri"/>
          <w:b/>
        </w:rPr>
        <w:t xml:space="preserve"> </w:t>
      </w:r>
      <w:r w:rsidR="00463159" w:rsidRPr="006B7FF7">
        <w:rPr>
          <w:rFonts w:eastAsia="Calibri"/>
          <w:b/>
        </w:rPr>
        <w:t>of</w:t>
      </w:r>
      <w:r w:rsidR="004B093F" w:rsidRPr="006B7FF7">
        <w:rPr>
          <w:rFonts w:eastAsia="Calibri"/>
          <w:b/>
        </w:rPr>
        <w:t xml:space="preserve"> </w:t>
      </w:r>
      <w:r w:rsidR="00463159" w:rsidRPr="006B7FF7">
        <w:rPr>
          <w:rFonts w:eastAsia="Calibri"/>
          <w:b/>
        </w:rPr>
        <w:t>the</w:t>
      </w:r>
      <w:r w:rsidR="004B093F" w:rsidRPr="006B7FF7">
        <w:rPr>
          <w:rFonts w:eastAsia="Calibri"/>
          <w:b/>
        </w:rPr>
        <w:t xml:space="preserve"> </w:t>
      </w:r>
      <w:r w:rsidR="00463159" w:rsidRPr="006B7FF7">
        <w:rPr>
          <w:rFonts w:eastAsia="Calibri"/>
          <w:b/>
        </w:rPr>
        <w:t>administrative</w:t>
      </w:r>
      <w:r w:rsidR="004B093F" w:rsidRPr="006B7FF7">
        <w:rPr>
          <w:rFonts w:eastAsia="Calibri"/>
          <w:b/>
        </w:rPr>
        <w:t xml:space="preserve"> </w:t>
      </w:r>
      <w:r w:rsidR="00463159" w:rsidRPr="006B7FF7">
        <w:rPr>
          <w:rFonts w:eastAsia="Calibri"/>
          <w:b/>
        </w:rPr>
        <w:t>burdens</w:t>
      </w:r>
      <w:r w:rsidR="004B093F" w:rsidRPr="006B7FF7">
        <w:rPr>
          <w:rFonts w:eastAsia="Calibri"/>
          <w:b/>
        </w:rPr>
        <w:t xml:space="preserve"> </w:t>
      </w:r>
      <w:r w:rsidR="00463159" w:rsidRPr="006B7FF7">
        <w:rPr>
          <w:rFonts w:eastAsia="Calibri"/>
          <w:b/>
        </w:rPr>
        <w:t>created</w:t>
      </w:r>
      <w:r w:rsidR="004B093F" w:rsidRPr="006B7FF7">
        <w:rPr>
          <w:rFonts w:eastAsia="Calibri"/>
          <w:b/>
        </w:rPr>
        <w:t xml:space="preserve"> </w:t>
      </w:r>
      <w:r w:rsidR="00463159" w:rsidRPr="006B7FF7">
        <w:rPr>
          <w:rFonts w:eastAsia="Calibri"/>
          <w:b/>
        </w:rPr>
        <w:t>by</w:t>
      </w:r>
      <w:r w:rsidR="004B093F" w:rsidRPr="006B7FF7">
        <w:rPr>
          <w:rFonts w:eastAsia="Calibri"/>
          <w:b/>
        </w:rPr>
        <w:t xml:space="preserve"> </w:t>
      </w:r>
      <w:r w:rsidR="00463159" w:rsidRPr="006B7FF7">
        <w:rPr>
          <w:rFonts w:eastAsia="Calibri"/>
          <w:b/>
        </w:rPr>
        <w:t>outdated,</w:t>
      </w:r>
      <w:r w:rsidR="004B093F" w:rsidRPr="006B7FF7">
        <w:rPr>
          <w:rFonts w:eastAsia="Calibri"/>
          <w:b/>
        </w:rPr>
        <w:t xml:space="preserve"> </w:t>
      </w:r>
      <w:r w:rsidR="00463159" w:rsidRPr="006B7FF7">
        <w:rPr>
          <w:rFonts w:eastAsia="Calibri"/>
          <w:b/>
        </w:rPr>
        <w:t>excessive</w:t>
      </w:r>
      <w:r w:rsidR="006B7FF7">
        <w:rPr>
          <w:rFonts w:eastAsia="Calibri"/>
          <w:b/>
        </w:rPr>
        <w:t>,</w:t>
      </w:r>
      <w:r w:rsidR="004B093F" w:rsidRPr="006B7FF7">
        <w:rPr>
          <w:rFonts w:eastAsia="Calibri"/>
          <w:b/>
        </w:rPr>
        <w:t xml:space="preserve"> </w:t>
      </w:r>
      <w:r w:rsidR="00463159" w:rsidRPr="006B7FF7">
        <w:rPr>
          <w:rFonts w:eastAsia="Calibri"/>
          <w:b/>
        </w:rPr>
        <w:t>and</w:t>
      </w:r>
      <w:r w:rsidR="004B093F" w:rsidRPr="006B7FF7">
        <w:rPr>
          <w:rFonts w:eastAsia="Calibri"/>
          <w:b/>
        </w:rPr>
        <w:t xml:space="preserve"> </w:t>
      </w:r>
      <w:r w:rsidR="00463159" w:rsidRPr="006B7FF7">
        <w:rPr>
          <w:rFonts w:eastAsia="Calibri"/>
          <w:b/>
        </w:rPr>
        <w:t>overwhelming</w:t>
      </w:r>
      <w:r w:rsidR="004B093F" w:rsidRPr="006B7FF7">
        <w:rPr>
          <w:rFonts w:eastAsia="Calibri"/>
          <w:b/>
        </w:rPr>
        <w:t xml:space="preserve"> </w:t>
      </w:r>
      <w:r w:rsidR="00463159" w:rsidRPr="006B7FF7">
        <w:rPr>
          <w:rFonts w:eastAsia="Calibri"/>
          <w:b/>
        </w:rPr>
        <w:t>E/M</w:t>
      </w:r>
      <w:r w:rsidR="004B093F" w:rsidRPr="006B7FF7">
        <w:rPr>
          <w:rFonts w:eastAsia="Calibri"/>
          <w:b/>
        </w:rPr>
        <w:t xml:space="preserve"> </w:t>
      </w:r>
      <w:r w:rsidR="00463159" w:rsidRPr="006B7FF7">
        <w:rPr>
          <w:rFonts w:eastAsia="Calibri"/>
          <w:b/>
        </w:rPr>
        <w:t>documentation</w:t>
      </w:r>
      <w:r w:rsidR="004B093F" w:rsidRPr="006B7FF7">
        <w:rPr>
          <w:rFonts w:eastAsia="Calibri"/>
          <w:b/>
        </w:rPr>
        <w:t xml:space="preserve"> </w:t>
      </w:r>
      <w:r w:rsidR="006B7FF7">
        <w:rPr>
          <w:rFonts w:eastAsia="Calibri"/>
          <w:b/>
        </w:rPr>
        <w:t>guidelines;</w:t>
      </w:r>
    </w:p>
    <w:p w:rsidR="00E4317C" w:rsidRPr="006B7FF7" w:rsidRDefault="00E4317C" w:rsidP="00E4317C">
      <w:pPr>
        <w:pStyle w:val="ListParagraph"/>
        <w:numPr>
          <w:ilvl w:val="0"/>
          <w:numId w:val="20"/>
        </w:numPr>
        <w:rPr>
          <w:rFonts w:eastAsia="Calibri"/>
          <w:b/>
        </w:rPr>
      </w:pPr>
      <w:r w:rsidRPr="006B7FF7">
        <w:rPr>
          <w:rFonts w:eastAsia="Calibri"/>
          <w:b/>
        </w:rPr>
        <w:t>Neither reduce payment for E/M visits nor tie any reduction in payment to a reduction in admin</w:t>
      </w:r>
      <w:r w:rsidR="006B7FF7">
        <w:rPr>
          <w:rFonts w:eastAsia="Calibri"/>
          <w:b/>
        </w:rPr>
        <w:t>istrative documentation burden;</w:t>
      </w:r>
    </w:p>
    <w:p w:rsidR="00463159" w:rsidRPr="006B7FF7" w:rsidRDefault="00E4317C" w:rsidP="00E4317C">
      <w:pPr>
        <w:pStyle w:val="ListParagraph"/>
        <w:numPr>
          <w:ilvl w:val="0"/>
          <w:numId w:val="20"/>
        </w:numPr>
        <w:rPr>
          <w:rFonts w:eastAsia="Calibri"/>
          <w:b/>
        </w:rPr>
      </w:pPr>
      <w:r w:rsidRPr="006B7FF7">
        <w:rPr>
          <w:rFonts w:eastAsia="Calibri"/>
          <w:b/>
        </w:rPr>
        <w:t>Convene an expert workgroup of physicians and other health professionals to recommend a physician payment structure that is</w:t>
      </w:r>
      <w:r w:rsidR="006B7FF7">
        <w:rPr>
          <w:rFonts w:eastAsia="Calibri"/>
          <w:b/>
        </w:rPr>
        <w:t xml:space="preserve"> accurate, fair, and adequate;</w:t>
      </w:r>
    </w:p>
    <w:p w:rsidR="001C7F5C" w:rsidRPr="006B7FF7" w:rsidRDefault="00E4317C" w:rsidP="00463159">
      <w:pPr>
        <w:pStyle w:val="ListParagraph"/>
        <w:numPr>
          <w:ilvl w:val="0"/>
          <w:numId w:val="20"/>
        </w:numPr>
        <w:rPr>
          <w:rFonts w:eastAsia="Calibri"/>
          <w:b/>
        </w:rPr>
      </w:pPr>
      <w:r w:rsidRPr="006B7FF7">
        <w:rPr>
          <w:rFonts w:eastAsia="Calibri"/>
          <w:b/>
        </w:rPr>
        <w:t>Continue to make every possible effort in all rulemaking to decrease administrative cost burdens for physicians to offset the adv</w:t>
      </w:r>
      <w:r w:rsidR="006B7FF7">
        <w:rPr>
          <w:rFonts w:eastAsia="Calibri"/>
          <w:b/>
        </w:rPr>
        <w:t>erse impact of inadequate fees; and</w:t>
      </w:r>
    </w:p>
    <w:p w:rsidR="00463159" w:rsidRPr="006B7FF7" w:rsidRDefault="001C7F5C" w:rsidP="00463159">
      <w:pPr>
        <w:pStyle w:val="ListParagraph"/>
        <w:numPr>
          <w:ilvl w:val="0"/>
          <w:numId w:val="20"/>
        </w:numPr>
        <w:rPr>
          <w:rFonts w:eastAsia="Calibri"/>
          <w:b/>
        </w:rPr>
      </w:pPr>
      <w:r w:rsidRPr="006B7FF7">
        <w:rPr>
          <w:rFonts w:eastAsia="Calibri"/>
          <w:b/>
        </w:rPr>
        <w:t>Examine the payment silo</w:t>
      </w:r>
      <w:r w:rsidR="006B7FF7">
        <w:rPr>
          <w:rFonts w:eastAsia="Calibri"/>
          <w:b/>
        </w:rPr>
        <w:t xml:space="preserve">s within Medicare and propose </w:t>
      </w:r>
      <w:r w:rsidRPr="006B7FF7">
        <w:rPr>
          <w:rFonts w:eastAsia="Calibri"/>
          <w:b/>
        </w:rPr>
        <w:t>revision</w:t>
      </w:r>
      <w:r w:rsidR="006B7FF7">
        <w:rPr>
          <w:rFonts w:eastAsia="Calibri"/>
          <w:b/>
        </w:rPr>
        <w:t>s so that</w:t>
      </w:r>
      <w:r w:rsidRPr="006B7FF7">
        <w:rPr>
          <w:rFonts w:eastAsia="Calibri"/>
          <w:b/>
        </w:rPr>
        <w:t xml:space="preserve"> the money more closely tracks where care is being provided to the patient.</w:t>
      </w:r>
      <w:r w:rsidR="00E4317C" w:rsidRPr="006B7FF7">
        <w:rPr>
          <w:rFonts w:eastAsia="Calibri"/>
          <w:b/>
        </w:rPr>
        <w:t xml:space="preserve"> </w:t>
      </w:r>
    </w:p>
    <w:p w:rsidR="004B093F" w:rsidRDefault="004B093F" w:rsidP="00463159">
      <w:pPr>
        <w:rPr>
          <w:rFonts w:eastAsia="Calibri"/>
        </w:rPr>
      </w:pPr>
    </w:p>
    <w:p w:rsidR="00E4317C" w:rsidRDefault="00E4317C" w:rsidP="00463159">
      <w:pPr>
        <w:rPr>
          <w:rFonts w:eastAsia="Calibri"/>
        </w:rPr>
      </w:pPr>
      <w:r>
        <w:rPr>
          <w:rFonts w:eastAsia="Calibri"/>
        </w:rPr>
        <w:t xml:space="preserve">Our leaders, members, and staff stand ready to assist you and your agency in this critical task. The proposed changes are too important and too wide-ranging and – unfortunately – too flawed to be permitted to take effect in 2019. </w:t>
      </w:r>
    </w:p>
    <w:p w:rsidR="00E4317C" w:rsidRDefault="00E4317C" w:rsidP="00463159">
      <w:pPr>
        <w:rPr>
          <w:rFonts w:eastAsia="Calibri"/>
        </w:rPr>
      </w:pPr>
    </w:p>
    <w:p w:rsidR="00E4317C" w:rsidRDefault="00E4317C" w:rsidP="00463159">
      <w:pPr>
        <w:rPr>
          <w:rFonts w:eastAsia="Calibri"/>
        </w:rPr>
      </w:pPr>
      <w:r>
        <w:rPr>
          <w:rFonts w:eastAsia="Calibri"/>
        </w:rPr>
        <w:t>Sincerely,</w:t>
      </w:r>
    </w:p>
    <w:p w:rsidR="00E4317C" w:rsidRDefault="00E4317C" w:rsidP="00463159">
      <w:pPr>
        <w:rPr>
          <w:rFonts w:eastAsia="Calibri"/>
        </w:rPr>
      </w:pPr>
    </w:p>
    <w:p w:rsidR="00E4317C" w:rsidRDefault="00E4317C" w:rsidP="00463159">
      <w:pPr>
        <w:rPr>
          <w:rFonts w:eastAsia="Calibri"/>
        </w:rPr>
      </w:pPr>
    </w:p>
    <w:p w:rsidR="00E4317C" w:rsidRPr="00E4317C" w:rsidRDefault="00E4317C" w:rsidP="00463159">
      <w:pPr>
        <w:rPr>
          <w:rFonts w:eastAsia="Calibri"/>
        </w:rPr>
      </w:pPr>
      <w:r>
        <w:rPr>
          <w:rFonts w:eastAsia="Calibri"/>
        </w:rPr>
        <w:t xml:space="preserve">Coalition of State Medical </w:t>
      </w:r>
      <w:r w:rsidR="0083200B">
        <w:rPr>
          <w:rFonts w:eastAsia="Calibri"/>
        </w:rPr>
        <w:t>Societies</w:t>
      </w:r>
    </w:p>
    <w:p w:rsidR="004B093F" w:rsidRDefault="004B093F" w:rsidP="00463159">
      <w:pPr>
        <w:rPr>
          <w:rFonts w:eastAsia="Calibri"/>
          <w:b/>
        </w:rPr>
      </w:pPr>
    </w:p>
    <w:p w:rsidR="00AD308C" w:rsidRDefault="00AD308C" w:rsidP="00EE3532">
      <w:pPr>
        <w:spacing w:after="160" w:line="259" w:lineRule="auto"/>
        <w:rPr>
          <w:rFonts w:eastAsia="Calibri"/>
        </w:rPr>
      </w:pPr>
    </w:p>
    <w:p w:rsidR="00AD308C" w:rsidRPr="00E4317C" w:rsidRDefault="00AD308C" w:rsidP="006B7FF7">
      <w:pPr>
        <w:pBdr>
          <w:top w:val="single" w:sz="4" w:space="1" w:color="auto"/>
          <w:left w:val="single" w:sz="4" w:space="4" w:color="auto"/>
          <w:bottom w:val="single" w:sz="4" w:space="1" w:color="auto"/>
          <w:right w:val="single" w:sz="4" w:space="4" w:color="auto"/>
        </w:pBdr>
        <w:spacing w:after="160" w:line="259" w:lineRule="auto"/>
        <w:jc w:val="center"/>
        <w:rPr>
          <w:rFonts w:ascii="Arial" w:eastAsia="Calibri" w:hAnsi="Arial" w:cs="Arial"/>
        </w:rPr>
      </w:pPr>
      <w:r w:rsidRPr="00E4317C">
        <w:rPr>
          <w:rFonts w:ascii="Arial" w:eastAsia="Calibri" w:hAnsi="Arial" w:cs="Arial"/>
        </w:rPr>
        <w:t>These state medical associations comprise the Coalit</w:t>
      </w:r>
      <w:r w:rsidR="00E4317C" w:rsidRPr="00E4317C">
        <w:rPr>
          <w:rFonts w:ascii="Arial" w:eastAsia="Calibri" w:hAnsi="Arial" w:cs="Arial"/>
        </w:rPr>
        <w:t>ion of State Medical Societies:</w:t>
      </w:r>
    </w:p>
    <w:p w:rsidR="00AD308C" w:rsidRPr="00E4317C" w:rsidRDefault="00E4317C" w:rsidP="006B7FF7">
      <w:pPr>
        <w:pBdr>
          <w:top w:val="single" w:sz="4" w:space="1" w:color="auto"/>
          <w:left w:val="single" w:sz="4" w:space="4" w:color="auto"/>
          <w:bottom w:val="single" w:sz="4" w:space="1" w:color="auto"/>
          <w:right w:val="single" w:sz="4" w:space="4" w:color="auto"/>
        </w:pBdr>
        <w:spacing w:after="160" w:line="259" w:lineRule="auto"/>
        <w:jc w:val="center"/>
        <w:rPr>
          <w:rFonts w:ascii="Arial" w:eastAsia="Calibri" w:hAnsi="Arial" w:cs="Arial"/>
        </w:rPr>
      </w:pPr>
      <w:r>
        <w:rPr>
          <w:rFonts w:ascii="Arial" w:eastAsia="Calibri" w:hAnsi="Arial" w:cs="Arial"/>
        </w:rPr>
        <w:t xml:space="preserve">Arizona Medical Association </w:t>
      </w:r>
      <w:r w:rsidRPr="00E4317C">
        <w:rPr>
          <w:rFonts w:ascii="Wingdings 2" w:eastAsia="Calibri" w:hAnsi="Wingdings 2" w:cs="Arial"/>
        </w:rPr>
        <w:t></w:t>
      </w:r>
      <w:r w:rsidR="00AD308C" w:rsidRPr="00E4317C">
        <w:rPr>
          <w:rFonts w:ascii="Arial" w:eastAsia="Calibri" w:hAnsi="Arial" w:cs="Arial"/>
        </w:rPr>
        <w:t xml:space="preserve"> California Medical Association </w:t>
      </w:r>
      <w:r w:rsidR="00AD308C" w:rsidRPr="00E4317C">
        <w:rPr>
          <w:rFonts w:ascii="Wingdings 2" w:eastAsia="Calibri" w:hAnsi="Wingdings 2" w:cs="Arial"/>
        </w:rPr>
        <w:t></w:t>
      </w:r>
      <w:r w:rsidR="00AD308C" w:rsidRPr="00E4317C">
        <w:rPr>
          <w:rFonts w:ascii="Arial" w:eastAsia="Calibri" w:hAnsi="Arial" w:cs="Arial"/>
        </w:rPr>
        <w:t xml:space="preserve"> Florida Medical Association </w:t>
      </w:r>
      <w:r w:rsidRPr="00E4317C">
        <w:rPr>
          <w:rFonts w:ascii="Wingdings 2" w:eastAsia="Calibri" w:hAnsi="Wingdings 2" w:cs="Arial"/>
        </w:rPr>
        <w:t></w:t>
      </w:r>
      <w:r w:rsidRPr="00E4317C">
        <w:rPr>
          <w:rFonts w:ascii="Arial" w:eastAsia="Calibri" w:hAnsi="Arial" w:cs="Arial"/>
        </w:rPr>
        <w:t xml:space="preserve"> </w:t>
      </w:r>
      <w:r w:rsidR="00AD308C" w:rsidRPr="00E4317C">
        <w:rPr>
          <w:rFonts w:ascii="Arial" w:eastAsia="Calibri" w:hAnsi="Arial" w:cs="Arial"/>
        </w:rPr>
        <w:t xml:space="preserve">Louisiana State Medical Society </w:t>
      </w:r>
      <w:r w:rsidRPr="00E4317C">
        <w:rPr>
          <w:rFonts w:ascii="Wingdings 2" w:eastAsia="Calibri" w:hAnsi="Wingdings 2" w:cs="Arial"/>
        </w:rPr>
        <w:t></w:t>
      </w:r>
      <w:r w:rsidR="00AD308C" w:rsidRPr="00E4317C">
        <w:rPr>
          <w:rFonts w:ascii="Arial" w:eastAsia="Calibri" w:hAnsi="Arial" w:cs="Arial"/>
        </w:rPr>
        <w:t xml:space="preserve"> Medical Society of New Jersey </w:t>
      </w:r>
      <w:r w:rsidRPr="00E4317C">
        <w:rPr>
          <w:rFonts w:ascii="Wingdings 2" w:eastAsia="Calibri" w:hAnsi="Wingdings 2" w:cs="Arial"/>
        </w:rPr>
        <w:t></w:t>
      </w:r>
      <w:r w:rsidR="00AD308C" w:rsidRPr="00E4317C">
        <w:rPr>
          <w:rFonts w:ascii="Arial" w:eastAsia="Calibri" w:hAnsi="Arial" w:cs="Arial"/>
        </w:rPr>
        <w:t xml:space="preserve"> Medical So</w:t>
      </w:r>
      <w:r>
        <w:rPr>
          <w:rFonts w:ascii="Arial" w:eastAsia="Calibri" w:hAnsi="Arial" w:cs="Arial"/>
        </w:rPr>
        <w:t xml:space="preserve">ciety of the State of New York </w:t>
      </w:r>
      <w:r w:rsidRPr="00E4317C">
        <w:rPr>
          <w:rFonts w:ascii="Wingdings 2" w:eastAsia="Calibri" w:hAnsi="Wingdings 2" w:cs="Arial"/>
        </w:rPr>
        <w:t></w:t>
      </w:r>
      <w:r w:rsidR="00AD308C" w:rsidRPr="00E4317C">
        <w:rPr>
          <w:rFonts w:ascii="Arial" w:eastAsia="Calibri" w:hAnsi="Arial" w:cs="Arial"/>
        </w:rPr>
        <w:t xml:space="preserve"> </w:t>
      </w:r>
      <w:r>
        <w:rPr>
          <w:rFonts w:ascii="Arial" w:eastAsia="Calibri" w:hAnsi="Arial" w:cs="Arial"/>
        </w:rPr>
        <w:t xml:space="preserve">North Carolina Medical Society </w:t>
      </w:r>
      <w:r w:rsidRPr="00E4317C">
        <w:rPr>
          <w:rFonts w:ascii="Wingdings 2" w:eastAsia="Calibri" w:hAnsi="Wingdings 2" w:cs="Arial"/>
        </w:rPr>
        <w:t></w:t>
      </w:r>
      <w:r w:rsidR="00AD308C" w:rsidRPr="00E4317C">
        <w:rPr>
          <w:rFonts w:ascii="Arial" w:eastAsia="Calibri" w:hAnsi="Arial" w:cs="Arial"/>
        </w:rPr>
        <w:t xml:space="preserve"> Oklahoma State Medical Association </w:t>
      </w:r>
      <w:r w:rsidRPr="00E4317C">
        <w:rPr>
          <w:rFonts w:ascii="Wingdings 2" w:eastAsia="Calibri" w:hAnsi="Wingdings 2" w:cs="Arial"/>
        </w:rPr>
        <w:t></w:t>
      </w:r>
      <w:r w:rsidR="00AD308C" w:rsidRPr="00E4317C">
        <w:rPr>
          <w:rFonts w:ascii="Arial" w:eastAsia="Calibri" w:hAnsi="Arial" w:cs="Arial"/>
        </w:rPr>
        <w:t>Sout</w:t>
      </w:r>
      <w:r>
        <w:rPr>
          <w:rFonts w:ascii="Arial" w:eastAsia="Calibri" w:hAnsi="Arial" w:cs="Arial"/>
        </w:rPr>
        <w:t xml:space="preserve">h Carolina Medical Association </w:t>
      </w:r>
      <w:r w:rsidRPr="00E4317C">
        <w:rPr>
          <w:rFonts w:ascii="Wingdings 2" w:eastAsia="Calibri" w:hAnsi="Wingdings 2" w:cs="Arial"/>
        </w:rPr>
        <w:t></w:t>
      </w:r>
      <w:r w:rsidR="00AD308C" w:rsidRPr="00E4317C">
        <w:rPr>
          <w:rFonts w:ascii="Arial" w:eastAsia="Calibri" w:hAnsi="Arial" w:cs="Arial"/>
        </w:rPr>
        <w:t xml:space="preserve"> Texas Medical Association</w:t>
      </w:r>
    </w:p>
    <w:p w:rsidR="00AD308C" w:rsidRPr="00E80059" w:rsidRDefault="00AD308C" w:rsidP="00EE3532">
      <w:pPr>
        <w:spacing w:after="160" w:line="259" w:lineRule="auto"/>
        <w:rPr>
          <w:rFonts w:eastAsia="Calibri"/>
        </w:rPr>
      </w:pPr>
    </w:p>
    <w:sectPr w:rsidR="00AD308C" w:rsidRPr="00E80059" w:rsidSect="005832E2">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502" w:rsidRDefault="00F53502" w:rsidP="00147B25">
      <w:r>
        <w:separator/>
      </w:r>
    </w:p>
  </w:endnote>
  <w:endnote w:type="continuationSeparator" w:id="0">
    <w:p w:rsidR="00F53502" w:rsidRDefault="00F53502" w:rsidP="00147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502" w:rsidRDefault="00F53502" w:rsidP="00147B25">
      <w:r>
        <w:separator/>
      </w:r>
    </w:p>
  </w:footnote>
  <w:footnote w:type="continuationSeparator" w:id="0">
    <w:p w:rsidR="00F53502" w:rsidRDefault="00F53502" w:rsidP="00147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BA" w:rsidRDefault="00DC3C8D">
    <w:pPr>
      <w:pStyle w:val="Header"/>
    </w:pPr>
    <w:r>
      <w:rPr>
        <w:noProof/>
      </w:rPr>
      <w:pict w14:anchorId="1DF473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510969"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BA" w:rsidRPr="005832E2" w:rsidRDefault="000156BA">
    <w:pPr>
      <w:pStyle w:val="Header"/>
      <w:rPr>
        <w:sz w:val="20"/>
        <w:szCs w:val="20"/>
      </w:rPr>
    </w:pPr>
    <w:r w:rsidRPr="005832E2">
      <w:rPr>
        <w:sz w:val="20"/>
        <w:szCs w:val="20"/>
      </w:rPr>
      <w:t>Page</w:t>
    </w:r>
    <w:r w:rsidR="004B093F">
      <w:rPr>
        <w:sz w:val="20"/>
        <w:szCs w:val="20"/>
      </w:rPr>
      <w:t xml:space="preserve"> </w:t>
    </w:r>
    <w:sdt>
      <w:sdtPr>
        <w:rPr>
          <w:sz w:val="20"/>
          <w:szCs w:val="20"/>
        </w:rPr>
        <w:id w:val="506026518"/>
        <w:docPartObj>
          <w:docPartGallery w:val="Page Numbers (Top of Page)"/>
          <w:docPartUnique/>
        </w:docPartObj>
      </w:sdtPr>
      <w:sdtEndPr>
        <w:rPr>
          <w:noProof/>
        </w:rPr>
      </w:sdtEndPr>
      <w:sdtContent>
        <w:r w:rsidRPr="005832E2">
          <w:rPr>
            <w:sz w:val="20"/>
            <w:szCs w:val="20"/>
          </w:rPr>
          <w:fldChar w:fldCharType="begin"/>
        </w:r>
        <w:r w:rsidRPr="005832E2">
          <w:rPr>
            <w:sz w:val="20"/>
            <w:szCs w:val="20"/>
          </w:rPr>
          <w:instrText xml:space="preserve"> PAGE   \* MERGEFORMAT </w:instrText>
        </w:r>
        <w:r w:rsidRPr="005832E2">
          <w:rPr>
            <w:sz w:val="20"/>
            <w:szCs w:val="20"/>
          </w:rPr>
          <w:fldChar w:fldCharType="separate"/>
        </w:r>
        <w:r w:rsidR="00DC3C8D">
          <w:rPr>
            <w:noProof/>
            <w:sz w:val="20"/>
            <w:szCs w:val="20"/>
          </w:rPr>
          <w:t>3</w:t>
        </w:r>
        <w:r w:rsidRPr="005832E2">
          <w:rPr>
            <w:noProof/>
            <w:sz w:val="20"/>
            <w:szCs w:val="20"/>
          </w:rPr>
          <w:fldChar w:fldCharType="end"/>
        </w:r>
      </w:sdtContent>
    </w:sdt>
  </w:p>
  <w:p w:rsidR="000156BA" w:rsidRDefault="00DC3C8D" w:rsidP="005832E2">
    <w:pPr>
      <w:pStyle w:val="Header"/>
    </w:pPr>
    <w:r>
      <w:rPr>
        <w:noProof/>
      </w:rPr>
      <w:pict w14:anchorId="1D836A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510970"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6BA" w:rsidRDefault="00DC3C8D">
    <w:pPr>
      <w:pStyle w:val="Header"/>
    </w:pPr>
    <w:r>
      <w:rPr>
        <w:noProof/>
      </w:rPr>
      <w:pict w14:anchorId="191E74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3510968"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B7C1B"/>
    <w:multiLevelType w:val="hybridMultilevel"/>
    <w:tmpl w:val="909C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444F68"/>
    <w:multiLevelType w:val="hybridMultilevel"/>
    <w:tmpl w:val="0C0E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F710F"/>
    <w:multiLevelType w:val="hybridMultilevel"/>
    <w:tmpl w:val="0A6E63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C4E20CF"/>
    <w:multiLevelType w:val="hybridMultilevel"/>
    <w:tmpl w:val="B70E0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893597"/>
    <w:multiLevelType w:val="hybridMultilevel"/>
    <w:tmpl w:val="5FC8E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B6C15"/>
    <w:multiLevelType w:val="hybridMultilevel"/>
    <w:tmpl w:val="7024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140D07"/>
    <w:multiLevelType w:val="hybridMultilevel"/>
    <w:tmpl w:val="1478A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36DA2"/>
    <w:multiLevelType w:val="hybridMultilevel"/>
    <w:tmpl w:val="687A7670"/>
    <w:lvl w:ilvl="0" w:tplc="A394057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6D7AA6"/>
    <w:multiLevelType w:val="hybridMultilevel"/>
    <w:tmpl w:val="8CBE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F94104"/>
    <w:multiLevelType w:val="hybridMultilevel"/>
    <w:tmpl w:val="CCF8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6"/>
  </w:num>
  <w:num w:numId="14">
    <w:abstractNumId w:val="18"/>
  </w:num>
  <w:num w:numId="15">
    <w:abstractNumId w:val="11"/>
  </w:num>
  <w:num w:numId="16">
    <w:abstractNumId w:val="17"/>
  </w:num>
  <w:num w:numId="17">
    <w:abstractNumId w:val="10"/>
  </w:num>
  <w:num w:numId="18">
    <w:abstractNumId w:val="14"/>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E4"/>
    <w:rsid w:val="0001046F"/>
    <w:rsid w:val="00011C41"/>
    <w:rsid w:val="00012350"/>
    <w:rsid w:val="00013812"/>
    <w:rsid w:val="000145B3"/>
    <w:rsid w:val="000156BA"/>
    <w:rsid w:val="00021A3A"/>
    <w:rsid w:val="00023ED7"/>
    <w:rsid w:val="00031695"/>
    <w:rsid w:val="00035711"/>
    <w:rsid w:val="00036D1F"/>
    <w:rsid w:val="00037000"/>
    <w:rsid w:val="0003784A"/>
    <w:rsid w:val="00040A7F"/>
    <w:rsid w:val="00051402"/>
    <w:rsid w:val="00052440"/>
    <w:rsid w:val="000533F5"/>
    <w:rsid w:val="00054109"/>
    <w:rsid w:val="00057FDA"/>
    <w:rsid w:val="00061B13"/>
    <w:rsid w:val="00064F62"/>
    <w:rsid w:val="00067231"/>
    <w:rsid w:val="00067290"/>
    <w:rsid w:val="000704AF"/>
    <w:rsid w:val="0007129B"/>
    <w:rsid w:val="00081110"/>
    <w:rsid w:val="00082FD6"/>
    <w:rsid w:val="000832DB"/>
    <w:rsid w:val="0008743C"/>
    <w:rsid w:val="0009581A"/>
    <w:rsid w:val="00096A35"/>
    <w:rsid w:val="000A194D"/>
    <w:rsid w:val="000B3536"/>
    <w:rsid w:val="000B492A"/>
    <w:rsid w:val="000C254A"/>
    <w:rsid w:val="000E3341"/>
    <w:rsid w:val="000E44B6"/>
    <w:rsid w:val="000F3157"/>
    <w:rsid w:val="000F4C35"/>
    <w:rsid w:val="000F6331"/>
    <w:rsid w:val="000F6763"/>
    <w:rsid w:val="00102CDE"/>
    <w:rsid w:val="001053E2"/>
    <w:rsid w:val="001067EA"/>
    <w:rsid w:val="00110F23"/>
    <w:rsid w:val="00111813"/>
    <w:rsid w:val="00111CCA"/>
    <w:rsid w:val="00112863"/>
    <w:rsid w:val="001156C2"/>
    <w:rsid w:val="00117AC8"/>
    <w:rsid w:val="0013025E"/>
    <w:rsid w:val="00130707"/>
    <w:rsid w:val="00130CB9"/>
    <w:rsid w:val="00136B23"/>
    <w:rsid w:val="0014279A"/>
    <w:rsid w:val="00143365"/>
    <w:rsid w:val="00143F66"/>
    <w:rsid w:val="001458D7"/>
    <w:rsid w:val="00147B25"/>
    <w:rsid w:val="00154121"/>
    <w:rsid w:val="00155043"/>
    <w:rsid w:val="00160451"/>
    <w:rsid w:val="00160E2C"/>
    <w:rsid w:val="0016632A"/>
    <w:rsid w:val="0017128A"/>
    <w:rsid w:val="001736F6"/>
    <w:rsid w:val="0017445A"/>
    <w:rsid w:val="00175768"/>
    <w:rsid w:val="00177B7B"/>
    <w:rsid w:val="00177EF7"/>
    <w:rsid w:val="00182E9B"/>
    <w:rsid w:val="00183DF0"/>
    <w:rsid w:val="00184CA9"/>
    <w:rsid w:val="001863E4"/>
    <w:rsid w:val="00187CF1"/>
    <w:rsid w:val="001905C4"/>
    <w:rsid w:val="001A1211"/>
    <w:rsid w:val="001B050E"/>
    <w:rsid w:val="001B65D4"/>
    <w:rsid w:val="001B68AD"/>
    <w:rsid w:val="001C0CFF"/>
    <w:rsid w:val="001C2ABA"/>
    <w:rsid w:val="001C3090"/>
    <w:rsid w:val="001C39BE"/>
    <w:rsid w:val="001C40E0"/>
    <w:rsid w:val="001C7951"/>
    <w:rsid w:val="001C7F5C"/>
    <w:rsid w:val="001D03CA"/>
    <w:rsid w:val="001D32FE"/>
    <w:rsid w:val="001D5E4F"/>
    <w:rsid w:val="001E053B"/>
    <w:rsid w:val="001E2740"/>
    <w:rsid w:val="001E2F28"/>
    <w:rsid w:val="001E635D"/>
    <w:rsid w:val="001F2837"/>
    <w:rsid w:val="001F2C2B"/>
    <w:rsid w:val="001F31A7"/>
    <w:rsid w:val="001F4025"/>
    <w:rsid w:val="001F63BE"/>
    <w:rsid w:val="001F7655"/>
    <w:rsid w:val="00201165"/>
    <w:rsid w:val="00207506"/>
    <w:rsid w:val="002115AB"/>
    <w:rsid w:val="002156D4"/>
    <w:rsid w:val="00216BEE"/>
    <w:rsid w:val="00222EAB"/>
    <w:rsid w:val="00232AA6"/>
    <w:rsid w:val="0023528D"/>
    <w:rsid w:val="00236FF6"/>
    <w:rsid w:val="00240048"/>
    <w:rsid w:val="00243671"/>
    <w:rsid w:val="00245E25"/>
    <w:rsid w:val="00251240"/>
    <w:rsid w:val="002517BA"/>
    <w:rsid w:val="00252324"/>
    <w:rsid w:val="00263C94"/>
    <w:rsid w:val="00277B9C"/>
    <w:rsid w:val="00285454"/>
    <w:rsid w:val="00285D6E"/>
    <w:rsid w:val="00286142"/>
    <w:rsid w:val="00290B77"/>
    <w:rsid w:val="00297DA8"/>
    <w:rsid w:val="002A03C7"/>
    <w:rsid w:val="002A1F0C"/>
    <w:rsid w:val="002A5A03"/>
    <w:rsid w:val="002B2BA0"/>
    <w:rsid w:val="002B3318"/>
    <w:rsid w:val="002B5EF5"/>
    <w:rsid w:val="002B690D"/>
    <w:rsid w:val="002B7B36"/>
    <w:rsid w:val="002C173B"/>
    <w:rsid w:val="002C3EC4"/>
    <w:rsid w:val="002C40F4"/>
    <w:rsid w:val="002C556F"/>
    <w:rsid w:val="002C6305"/>
    <w:rsid w:val="002D0910"/>
    <w:rsid w:val="002D7175"/>
    <w:rsid w:val="002E1F36"/>
    <w:rsid w:val="002E3D94"/>
    <w:rsid w:val="002E4284"/>
    <w:rsid w:val="002F330F"/>
    <w:rsid w:val="002F5046"/>
    <w:rsid w:val="00300F0C"/>
    <w:rsid w:val="00301CDB"/>
    <w:rsid w:val="003042B6"/>
    <w:rsid w:val="003046D6"/>
    <w:rsid w:val="00305812"/>
    <w:rsid w:val="00310CBB"/>
    <w:rsid w:val="003138D8"/>
    <w:rsid w:val="003168DD"/>
    <w:rsid w:val="00316D99"/>
    <w:rsid w:val="003214B0"/>
    <w:rsid w:val="00321575"/>
    <w:rsid w:val="00327E4B"/>
    <w:rsid w:val="0033073A"/>
    <w:rsid w:val="00331FED"/>
    <w:rsid w:val="003324D3"/>
    <w:rsid w:val="00342CF9"/>
    <w:rsid w:val="00342DBB"/>
    <w:rsid w:val="00342F62"/>
    <w:rsid w:val="00353C7E"/>
    <w:rsid w:val="00362E8A"/>
    <w:rsid w:val="00373721"/>
    <w:rsid w:val="003828E3"/>
    <w:rsid w:val="003851E9"/>
    <w:rsid w:val="00385BF3"/>
    <w:rsid w:val="00387AE8"/>
    <w:rsid w:val="00387DCF"/>
    <w:rsid w:val="00390E93"/>
    <w:rsid w:val="0039291B"/>
    <w:rsid w:val="003942CA"/>
    <w:rsid w:val="003957E8"/>
    <w:rsid w:val="003A0C72"/>
    <w:rsid w:val="003A2B30"/>
    <w:rsid w:val="003A3AFB"/>
    <w:rsid w:val="003A54BC"/>
    <w:rsid w:val="003B131C"/>
    <w:rsid w:val="003B441B"/>
    <w:rsid w:val="003B53BB"/>
    <w:rsid w:val="003B6A17"/>
    <w:rsid w:val="003B7865"/>
    <w:rsid w:val="003C37C3"/>
    <w:rsid w:val="003C605C"/>
    <w:rsid w:val="003C707D"/>
    <w:rsid w:val="003D5A31"/>
    <w:rsid w:val="003D5A49"/>
    <w:rsid w:val="003E294D"/>
    <w:rsid w:val="003E4BE4"/>
    <w:rsid w:val="003E7EEE"/>
    <w:rsid w:val="003F5615"/>
    <w:rsid w:val="003F61CD"/>
    <w:rsid w:val="00401B66"/>
    <w:rsid w:val="004035C3"/>
    <w:rsid w:val="00405C2E"/>
    <w:rsid w:val="00405D16"/>
    <w:rsid w:val="00406AEA"/>
    <w:rsid w:val="00406DAE"/>
    <w:rsid w:val="004117EE"/>
    <w:rsid w:val="00414ADD"/>
    <w:rsid w:val="004156FC"/>
    <w:rsid w:val="0042195A"/>
    <w:rsid w:val="00423AD4"/>
    <w:rsid w:val="004301C2"/>
    <w:rsid w:val="00435E77"/>
    <w:rsid w:val="0043725C"/>
    <w:rsid w:val="00443010"/>
    <w:rsid w:val="004476F6"/>
    <w:rsid w:val="00456DD1"/>
    <w:rsid w:val="00463159"/>
    <w:rsid w:val="00464A0B"/>
    <w:rsid w:val="004660C4"/>
    <w:rsid w:val="00466EB9"/>
    <w:rsid w:val="00472BA0"/>
    <w:rsid w:val="004750AA"/>
    <w:rsid w:val="00485928"/>
    <w:rsid w:val="00485F32"/>
    <w:rsid w:val="004B093F"/>
    <w:rsid w:val="004B1443"/>
    <w:rsid w:val="004C26B7"/>
    <w:rsid w:val="004C584E"/>
    <w:rsid w:val="004D4F72"/>
    <w:rsid w:val="004D7A9A"/>
    <w:rsid w:val="004E15F4"/>
    <w:rsid w:val="004E1840"/>
    <w:rsid w:val="004E6C57"/>
    <w:rsid w:val="004E7523"/>
    <w:rsid w:val="004E75B8"/>
    <w:rsid w:val="004F05DC"/>
    <w:rsid w:val="004F339C"/>
    <w:rsid w:val="004F3ECF"/>
    <w:rsid w:val="004F4D9C"/>
    <w:rsid w:val="004F5AE4"/>
    <w:rsid w:val="00503ED9"/>
    <w:rsid w:val="00504738"/>
    <w:rsid w:val="00510B9A"/>
    <w:rsid w:val="00516546"/>
    <w:rsid w:val="00517E54"/>
    <w:rsid w:val="005201A6"/>
    <w:rsid w:val="00521156"/>
    <w:rsid w:val="005217EF"/>
    <w:rsid w:val="0052214B"/>
    <w:rsid w:val="0052273F"/>
    <w:rsid w:val="0052295A"/>
    <w:rsid w:val="005244E2"/>
    <w:rsid w:val="00537AAF"/>
    <w:rsid w:val="00541093"/>
    <w:rsid w:val="00541FF5"/>
    <w:rsid w:val="005422F1"/>
    <w:rsid w:val="0054283E"/>
    <w:rsid w:val="00542A1D"/>
    <w:rsid w:val="00546318"/>
    <w:rsid w:val="00547692"/>
    <w:rsid w:val="00552C07"/>
    <w:rsid w:val="00556225"/>
    <w:rsid w:val="00557A8A"/>
    <w:rsid w:val="005630AB"/>
    <w:rsid w:val="005700AB"/>
    <w:rsid w:val="00574122"/>
    <w:rsid w:val="00574274"/>
    <w:rsid w:val="00576010"/>
    <w:rsid w:val="00580107"/>
    <w:rsid w:val="0058214E"/>
    <w:rsid w:val="005832E2"/>
    <w:rsid w:val="00583609"/>
    <w:rsid w:val="00584241"/>
    <w:rsid w:val="005906B1"/>
    <w:rsid w:val="00592F97"/>
    <w:rsid w:val="00594228"/>
    <w:rsid w:val="00594799"/>
    <w:rsid w:val="00596E65"/>
    <w:rsid w:val="00597CB6"/>
    <w:rsid w:val="005A08A7"/>
    <w:rsid w:val="005A29CA"/>
    <w:rsid w:val="005A3915"/>
    <w:rsid w:val="005A3E29"/>
    <w:rsid w:val="005A3F97"/>
    <w:rsid w:val="005A4C94"/>
    <w:rsid w:val="005A5DBA"/>
    <w:rsid w:val="005B0186"/>
    <w:rsid w:val="005B1218"/>
    <w:rsid w:val="005B428E"/>
    <w:rsid w:val="005B47CD"/>
    <w:rsid w:val="005C191C"/>
    <w:rsid w:val="005C3113"/>
    <w:rsid w:val="005C5B66"/>
    <w:rsid w:val="005D27F0"/>
    <w:rsid w:val="005D3514"/>
    <w:rsid w:val="005D3BD8"/>
    <w:rsid w:val="005D4683"/>
    <w:rsid w:val="005D675E"/>
    <w:rsid w:val="005D75B5"/>
    <w:rsid w:val="005E10E6"/>
    <w:rsid w:val="005E2DCB"/>
    <w:rsid w:val="005E5EFE"/>
    <w:rsid w:val="005E71D6"/>
    <w:rsid w:val="005E7B99"/>
    <w:rsid w:val="005F068A"/>
    <w:rsid w:val="005F1E3C"/>
    <w:rsid w:val="0060498F"/>
    <w:rsid w:val="00610C87"/>
    <w:rsid w:val="006123C0"/>
    <w:rsid w:val="006139DE"/>
    <w:rsid w:val="00621617"/>
    <w:rsid w:val="00621764"/>
    <w:rsid w:val="006218FF"/>
    <w:rsid w:val="006254CD"/>
    <w:rsid w:val="006259DE"/>
    <w:rsid w:val="0063679C"/>
    <w:rsid w:val="0064040E"/>
    <w:rsid w:val="0064294E"/>
    <w:rsid w:val="00644697"/>
    <w:rsid w:val="00644FAE"/>
    <w:rsid w:val="00650DDE"/>
    <w:rsid w:val="006530F8"/>
    <w:rsid w:val="00655531"/>
    <w:rsid w:val="006804AC"/>
    <w:rsid w:val="00682D1A"/>
    <w:rsid w:val="00684DE8"/>
    <w:rsid w:val="0069241D"/>
    <w:rsid w:val="00696108"/>
    <w:rsid w:val="006A0BFC"/>
    <w:rsid w:val="006A0E0C"/>
    <w:rsid w:val="006A2408"/>
    <w:rsid w:val="006A7588"/>
    <w:rsid w:val="006A7B8F"/>
    <w:rsid w:val="006B0D57"/>
    <w:rsid w:val="006B15B9"/>
    <w:rsid w:val="006B6FF4"/>
    <w:rsid w:val="006B7FF7"/>
    <w:rsid w:val="006C14EF"/>
    <w:rsid w:val="006C21F0"/>
    <w:rsid w:val="006C3F85"/>
    <w:rsid w:val="006C4D27"/>
    <w:rsid w:val="006C5180"/>
    <w:rsid w:val="006D1735"/>
    <w:rsid w:val="006D2C4B"/>
    <w:rsid w:val="006D315D"/>
    <w:rsid w:val="006D6172"/>
    <w:rsid w:val="006D668F"/>
    <w:rsid w:val="006E0290"/>
    <w:rsid w:val="006E0CF5"/>
    <w:rsid w:val="006E2CD0"/>
    <w:rsid w:val="006E37D9"/>
    <w:rsid w:val="006F1045"/>
    <w:rsid w:val="006F2568"/>
    <w:rsid w:val="006F28F1"/>
    <w:rsid w:val="006F59F8"/>
    <w:rsid w:val="006F6091"/>
    <w:rsid w:val="006F6923"/>
    <w:rsid w:val="0070497B"/>
    <w:rsid w:val="00705299"/>
    <w:rsid w:val="00706701"/>
    <w:rsid w:val="00710F3C"/>
    <w:rsid w:val="007123BD"/>
    <w:rsid w:val="00712CB6"/>
    <w:rsid w:val="00717813"/>
    <w:rsid w:val="00725629"/>
    <w:rsid w:val="007267F3"/>
    <w:rsid w:val="00727FAE"/>
    <w:rsid w:val="00734181"/>
    <w:rsid w:val="0074213B"/>
    <w:rsid w:val="007548D9"/>
    <w:rsid w:val="0075675F"/>
    <w:rsid w:val="00756C55"/>
    <w:rsid w:val="00756D3F"/>
    <w:rsid w:val="0076092C"/>
    <w:rsid w:val="0076284A"/>
    <w:rsid w:val="00762F58"/>
    <w:rsid w:val="00765309"/>
    <w:rsid w:val="00765490"/>
    <w:rsid w:val="00766368"/>
    <w:rsid w:val="007701B4"/>
    <w:rsid w:val="00787DFD"/>
    <w:rsid w:val="007907E2"/>
    <w:rsid w:val="00790C09"/>
    <w:rsid w:val="0079117C"/>
    <w:rsid w:val="00795310"/>
    <w:rsid w:val="00795719"/>
    <w:rsid w:val="007A0307"/>
    <w:rsid w:val="007A086A"/>
    <w:rsid w:val="007A39D0"/>
    <w:rsid w:val="007A3BD0"/>
    <w:rsid w:val="007A5591"/>
    <w:rsid w:val="007B2404"/>
    <w:rsid w:val="007B514A"/>
    <w:rsid w:val="007B6785"/>
    <w:rsid w:val="007B7E5A"/>
    <w:rsid w:val="007C009D"/>
    <w:rsid w:val="007C209B"/>
    <w:rsid w:val="007D1102"/>
    <w:rsid w:val="007D3AE5"/>
    <w:rsid w:val="007E0948"/>
    <w:rsid w:val="007E1D55"/>
    <w:rsid w:val="007E2C93"/>
    <w:rsid w:val="007E3813"/>
    <w:rsid w:val="007E3BD4"/>
    <w:rsid w:val="007E3F4E"/>
    <w:rsid w:val="007E5ECC"/>
    <w:rsid w:val="007E6056"/>
    <w:rsid w:val="007F0646"/>
    <w:rsid w:val="007F0E3A"/>
    <w:rsid w:val="007F7D9B"/>
    <w:rsid w:val="00803549"/>
    <w:rsid w:val="00804B87"/>
    <w:rsid w:val="00804C44"/>
    <w:rsid w:val="00805297"/>
    <w:rsid w:val="00805BD3"/>
    <w:rsid w:val="0080785A"/>
    <w:rsid w:val="00807AFD"/>
    <w:rsid w:val="00812EF0"/>
    <w:rsid w:val="00813199"/>
    <w:rsid w:val="00813B83"/>
    <w:rsid w:val="008165F2"/>
    <w:rsid w:val="00817442"/>
    <w:rsid w:val="00821FF1"/>
    <w:rsid w:val="008226E8"/>
    <w:rsid w:val="00824696"/>
    <w:rsid w:val="0082515E"/>
    <w:rsid w:val="008274D6"/>
    <w:rsid w:val="00830CFD"/>
    <w:rsid w:val="0083200B"/>
    <w:rsid w:val="008334A7"/>
    <w:rsid w:val="00834FD2"/>
    <w:rsid w:val="00836A2C"/>
    <w:rsid w:val="00841408"/>
    <w:rsid w:val="00845BE9"/>
    <w:rsid w:val="008470DE"/>
    <w:rsid w:val="00854BB8"/>
    <w:rsid w:val="00856769"/>
    <w:rsid w:val="008574A9"/>
    <w:rsid w:val="00866976"/>
    <w:rsid w:val="008678BE"/>
    <w:rsid w:val="00883177"/>
    <w:rsid w:val="00885152"/>
    <w:rsid w:val="00886061"/>
    <w:rsid w:val="00886FF6"/>
    <w:rsid w:val="00894E6C"/>
    <w:rsid w:val="008A213B"/>
    <w:rsid w:val="008A214B"/>
    <w:rsid w:val="008A2E58"/>
    <w:rsid w:val="008A40D4"/>
    <w:rsid w:val="008A78E1"/>
    <w:rsid w:val="008B1963"/>
    <w:rsid w:val="008B45E7"/>
    <w:rsid w:val="008C1A15"/>
    <w:rsid w:val="008C77E3"/>
    <w:rsid w:val="008D148B"/>
    <w:rsid w:val="008D1971"/>
    <w:rsid w:val="008D5582"/>
    <w:rsid w:val="008D6106"/>
    <w:rsid w:val="008D7003"/>
    <w:rsid w:val="008D7860"/>
    <w:rsid w:val="008E2241"/>
    <w:rsid w:val="008E2FDA"/>
    <w:rsid w:val="008F4396"/>
    <w:rsid w:val="008F4D6B"/>
    <w:rsid w:val="008F4EA3"/>
    <w:rsid w:val="008F6DA4"/>
    <w:rsid w:val="008F6DDA"/>
    <w:rsid w:val="009014A2"/>
    <w:rsid w:val="00907E93"/>
    <w:rsid w:val="00910BE7"/>
    <w:rsid w:val="009138BF"/>
    <w:rsid w:val="00914C0A"/>
    <w:rsid w:val="00914D1E"/>
    <w:rsid w:val="009169ED"/>
    <w:rsid w:val="00916D91"/>
    <w:rsid w:val="0092334F"/>
    <w:rsid w:val="00924993"/>
    <w:rsid w:val="0092665B"/>
    <w:rsid w:val="00930124"/>
    <w:rsid w:val="00930719"/>
    <w:rsid w:val="0093103D"/>
    <w:rsid w:val="00931215"/>
    <w:rsid w:val="00932C85"/>
    <w:rsid w:val="00936C7F"/>
    <w:rsid w:val="009372E1"/>
    <w:rsid w:val="009377D0"/>
    <w:rsid w:val="00942169"/>
    <w:rsid w:val="0094298A"/>
    <w:rsid w:val="0094665B"/>
    <w:rsid w:val="00952869"/>
    <w:rsid w:val="0095304E"/>
    <w:rsid w:val="00956AE6"/>
    <w:rsid w:val="0095709C"/>
    <w:rsid w:val="009612E9"/>
    <w:rsid w:val="00961E54"/>
    <w:rsid w:val="00962749"/>
    <w:rsid w:val="00971129"/>
    <w:rsid w:val="009737D3"/>
    <w:rsid w:val="00975A08"/>
    <w:rsid w:val="0098084D"/>
    <w:rsid w:val="00980EA9"/>
    <w:rsid w:val="009823B4"/>
    <w:rsid w:val="0098279B"/>
    <w:rsid w:val="00985AB6"/>
    <w:rsid w:val="00985ADE"/>
    <w:rsid w:val="00987DF5"/>
    <w:rsid w:val="0099011B"/>
    <w:rsid w:val="00991249"/>
    <w:rsid w:val="009A22EE"/>
    <w:rsid w:val="009A26C4"/>
    <w:rsid w:val="009A3DAF"/>
    <w:rsid w:val="009A4024"/>
    <w:rsid w:val="009A4F14"/>
    <w:rsid w:val="009B126A"/>
    <w:rsid w:val="009B382A"/>
    <w:rsid w:val="009B4348"/>
    <w:rsid w:val="009B54F1"/>
    <w:rsid w:val="009C4413"/>
    <w:rsid w:val="009C7B0D"/>
    <w:rsid w:val="009D084C"/>
    <w:rsid w:val="009D0F31"/>
    <w:rsid w:val="009D29C2"/>
    <w:rsid w:val="009D517B"/>
    <w:rsid w:val="009D52F8"/>
    <w:rsid w:val="009E36BA"/>
    <w:rsid w:val="009E3E3A"/>
    <w:rsid w:val="009E7B8C"/>
    <w:rsid w:val="009F3B84"/>
    <w:rsid w:val="009F6134"/>
    <w:rsid w:val="009F71F6"/>
    <w:rsid w:val="00A00FF8"/>
    <w:rsid w:val="00A04E2B"/>
    <w:rsid w:val="00A071F4"/>
    <w:rsid w:val="00A07BF7"/>
    <w:rsid w:val="00A11B0C"/>
    <w:rsid w:val="00A139C7"/>
    <w:rsid w:val="00A14361"/>
    <w:rsid w:val="00A23B18"/>
    <w:rsid w:val="00A24145"/>
    <w:rsid w:val="00A271C6"/>
    <w:rsid w:val="00A30E7A"/>
    <w:rsid w:val="00A345BE"/>
    <w:rsid w:val="00A36A17"/>
    <w:rsid w:val="00A36A93"/>
    <w:rsid w:val="00A460D3"/>
    <w:rsid w:val="00A601AD"/>
    <w:rsid w:val="00A70080"/>
    <w:rsid w:val="00A73F3E"/>
    <w:rsid w:val="00A821F3"/>
    <w:rsid w:val="00A8408E"/>
    <w:rsid w:val="00A84F0B"/>
    <w:rsid w:val="00A85FB0"/>
    <w:rsid w:val="00A87BA6"/>
    <w:rsid w:val="00A90EAD"/>
    <w:rsid w:val="00A91CAD"/>
    <w:rsid w:val="00A92817"/>
    <w:rsid w:val="00AA2E5C"/>
    <w:rsid w:val="00AB3234"/>
    <w:rsid w:val="00AB60CF"/>
    <w:rsid w:val="00AC3125"/>
    <w:rsid w:val="00AC78B0"/>
    <w:rsid w:val="00AD081F"/>
    <w:rsid w:val="00AD308C"/>
    <w:rsid w:val="00AD6E60"/>
    <w:rsid w:val="00AE0199"/>
    <w:rsid w:val="00AE2D32"/>
    <w:rsid w:val="00AF1330"/>
    <w:rsid w:val="00AF4FB8"/>
    <w:rsid w:val="00AF6065"/>
    <w:rsid w:val="00B033B2"/>
    <w:rsid w:val="00B03D92"/>
    <w:rsid w:val="00B11F8C"/>
    <w:rsid w:val="00B1309F"/>
    <w:rsid w:val="00B17D00"/>
    <w:rsid w:val="00B21A75"/>
    <w:rsid w:val="00B22959"/>
    <w:rsid w:val="00B31EA6"/>
    <w:rsid w:val="00B33FD4"/>
    <w:rsid w:val="00B425A2"/>
    <w:rsid w:val="00B43970"/>
    <w:rsid w:val="00B47416"/>
    <w:rsid w:val="00B510D2"/>
    <w:rsid w:val="00B51689"/>
    <w:rsid w:val="00B51950"/>
    <w:rsid w:val="00B536A9"/>
    <w:rsid w:val="00B579CF"/>
    <w:rsid w:val="00B6164C"/>
    <w:rsid w:val="00B6433B"/>
    <w:rsid w:val="00B647BB"/>
    <w:rsid w:val="00B6649B"/>
    <w:rsid w:val="00B70671"/>
    <w:rsid w:val="00B745A3"/>
    <w:rsid w:val="00B74EAE"/>
    <w:rsid w:val="00B80D0C"/>
    <w:rsid w:val="00B92269"/>
    <w:rsid w:val="00B93ADF"/>
    <w:rsid w:val="00B950C4"/>
    <w:rsid w:val="00B974DD"/>
    <w:rsid w:val="00BA1D1E"/>
    <w:rsid w:val="00BA3C0F"/>
    <w:rsid w:val="00BA4735"/>
    <w:rsid w:val="00BA507C"/>
    <w:rsid w:val="00BA7611"/>
    <w:rsid w:val="00BB6582"/>
    <w:rsid w:val="00BB6961"/>
    <w:rsid w:val="00BB6FC8"/>
    <w:rsid w:val="00BC0A6A"/>
    <w:rsid w:val="00BC1D4B"/>
    <w:rsid w:val="00BC297F"/>
    <w:rsid w:val="00BD251B"/>
    <w:rsid w:val="00BD277B"/>
    <w:rsid w:val="00BE6C8D"/>
    <w:rsid w:val="00BF1D72"/>
    <w:rsid w:val="00BF5CE8"/>
    <w:rsid w:val="00BF705D"/>
    <w:rsid w:val="00C00FC7"/>
    <w:rsid w:val="00C023C7"/>
    <w:rsid w:val="00C06DA2"/>
    <w:rsid w:val="00C1133F"/>
    <w:rsid w:val="00C15137"/>
    <w:rsid w:val="00C15AA6"/>
    <w:rsid w:val="00C21DC4"/>
    <w:rsid w:val="00C2382F"/>
    <w:rsid w:val="00C26585"/>
    <w:rsid w:val="00C27CAA"/>
    <w:rsid w:val="00C31A40"/>
    <w:rsid w:val="00C35216"/>
    <w:rsid w:val="00C37BD8"/>
    <w:rsid w:val="00C419AD"/>
    <w:rsid w:val="00C4201C"/>
    <w:rsid w:val="00C44094"/>
    <w:rsid w:val="00C44607"/>
    <w:rsid w:val="00C4704A"/>
    <w:rsid w:val="00C51369"/>
    <w:rsid w:val="00C53645"/>
    <w:rsid w:val="00C54988"/>
    <w:rsid w:val="00C56404"/>
    <w:rsid w:val="00C60B81"/>
    <w:rsid w:val="00C75461"/>
    <w:rsid w:val="00C76956"/>
    <w:rsid w:val="00C77299"/>
    <w:rsid w:val="00C85625"/>
    <w:rsid w:val="00C91712"/>
    <w:rsid w:val="00C93B59"/>
    <w:rsid w:val="00C942E3"/>
    <w:rsid w:val="00C96B74"/>
    <w:rsid w:val="00CA0819"/>
    <w:rsid w:val="00CA79EC"/>
    <w:rsid w:val="00CB1C2E"/>
    <w:rsid w:val="00CB1D36"/>
    <w:rsid w:val="00CB20DA"/>
    <w:rsid w:val="00CB7980"/>
    <w:rsid w:val="00CC037F"/>
    <w:rsid w:val="00CC27D5"/>
    <w:rsid w:val="00CC30F6"/>
    <w:rsid w:val="00CC3C26"/>
    <w:rsid w:val="00CC5E2A"/>
    <w:rsid w:val="00CD5E35"/>
    <w:rsid w:val="00CD7268"/>
    <w:rsid w:val="00CE02BE"/>
    <w:rsid w:val="00CE4EC2"/>
    <w:rsid w:val="00CE608C"/>
    <w:rsid w:val="00CE6285"/>
    <w:rsid w:val="00CE6BDF"/>
    <w:rsid w:val="00CE7AF5"/>
    <w:rsid w:val="00CF033D"/>
    <w:rsid w:val="00CF647B"/>
    <w:rsid w:val="00D02353"/>
    <w:rsid w:val="00D059FD"/>
    <w:rsid w:val="00D114ED"/>
    <w:rsid w:val="00D124F9"/>
    <w:rsid w:val="00D15047"/>
    <w:rsid w:val="00D153DB"/>
    <w:rsid w:val="00D22149"/>
    <w:rsid w:val="00D236D8"/>
    <w:rsid w:val="00D24075"/>
    <w:rsid w:val="00D26967"/>
    <w:rsid w:val="00D30B3E"/>
    <w:rsid w:val="00D30F40"/>
    <w:rsid w:val="00D31044"/>
    <w:rsid w:val="00D348BF"/>
    <w:rsid w:val="00D37499"/>
    <w:rsid w:val="00D4037D"/>
    <w:rsid w:val="00D45B11"/>
    <w:rsid w:val="00D566D4"/>
    <w:rsid w:val="00D575B7"/>
    <w:rsid w:val="00D617A2"/>
    <w:rsid w:val="00D63D71"/>
    <w:rsid w:val="00D65657"/>
    <w:rsid w:val="00D65C94"/>
    <w:rsid w:val="00D66D68"/>
    <w:rsid w:val="00D67141"/>
    <w:rsid w:val="00D73C6D"/>
    <w:rsid w:val="00D75D1E"/>
    <w:rsid w:val="00D86CF4"/>
    <w:rsid w:val="00D86EF7"/>
    <w:rsid w:val="00D87781"/>
    <w:rsid w:val="00D87AF9"/>
    <w:rsid w:val="00D95543"/>
    <w:rsid w:val="00D958D3"/>
    <w:rsid w:val="00D96D82"/>
    <w:rsid w:val="00DA03B5"/>
    <w:rsid w:val="00DA1ADC"/>
    <w:rsid w:val="00DA26ED"/>
    <w:rsid w:val="00DA290E"/>
    <w:rsid w:val="00DA2BC3"/>
    <w:rsid w:val="00DA615A"/>
    <w:rsid w:val="00DA65E9"/>
    <w:rsid w:val="00DB44A2"/>
    <w:rsid w:val="00DC07C6"/>
    <w:rsid w:val="00DC3C8D"/>
    <w:rsid w:val="00DC545A"/>
    <w:rsid w:val="00DD0222"/>
    <w:rsid w:val="00DD0DB4"/>
    <w:rsid w:val="00DD1EE5"/>
    <w:rsid w:val="00DD3B15"/>
    <w:rsid w:val="00DD3EEC"/>
    <w:rsid w:val="00DD407E"/>
    <w:rsid w:val="00DD6C49"/>
    <w:rsid w:val="00DD6DB5"/>
    <w:rsid w:val="00DE1545"/>
    <w:rsid w:val="00DE34B3"/>
    <w:rsid w:val="00DE5B22"/>
    <w:rsid w:val="00DE7400"/>
    <w:rsid w:val="00DF0901"/>
    <w:rsid w:val="00DF143A"/>
    <w:rsid w:val="00E00325"/>
    <w:rsid w:val="00E02D6B"/>
    <w:rsid w:val="00E044FF"/>
    <w:rsid w:val="00E04CE6"/>
    <w:rsid w:val="00E067E9"/>
    <w:rsid w:val="00E17806"/>
    <w:rsid w:val="00E20E6F"/>
    <w:rsid w:val="00E229A2"/>
    <w:rsid w:val="00E31C33"/>
    <w:rsid w:val="00E33AF7"/>
    <w:rsid w:val="00E34158"/>
    <w:rsid w:val="00E4074F"/>
    <w:rsid w:val="00E410AF"/>
    <w:rsid w:val="00E4317C"/>
    <w:rsid w:val="00E470A3"/>
    <w:rsid w:val="00E50E48"/>
    <w:rsid w:val="00E53884"/>
    <w:rsid w:val="00E56940"/>
    <w:rsid w:val="00E56D41"/>
    <w:rsid w:val="00E60080"/>
    <w:rsid w:val="00E660B8"/>
    <w:rsid w:val="00E7194D"/>
    <w:rsid w:val="00E742A3"/>
    <w:rsid w:val="00E76893"/>
    <w:rsid w:val="00E80059"/>
    <w:rsid w:val="00E8199D"/>
    <w:rsid w:val="00E830EE"/>
    <w:rsid w:val="00E8412D"/>
    <w:rsid w:val="00E84556"/>
    <w:rsid w:val="00E8500B"/>
    <w:rsid w:val="00E8546C"/>
    <w:rsid w:val="00E871CD"/>
    <w:rsid w:val="00E916F4"/>
    <w:rsid w:val="00E919B8"/>
    <w:rsid w:val="00EA0174"/>
    <w:rsid w:val="00EA3591"/>
    <w:rsid w:val="00EA396C"/>
    <w:rsid w:val="00EA5B09"/>
    <w:rsid w:val="00EA68EB"/>
    <w:rsid w:val="00EB04B8"/>
    <w:rsid w:val="00EB2D04"/>
    <w:rsid w:val="00EB3261"/>
    <w:rsid w:val="00EB41E9"/>
    <w:rsid w:val="00EB7DC2"/>
    <w:rsid w:val="00EB7E65"/>
    <w:rsid w:val="00EC45BB"/>
    <w:rsid w:val="00EC53A8"/>
    <w:rsid w:val="00EC56C1"/>
    <w:rsid w:val="00EC777D"/>
    <w:rsid w:val="00ED34EE"/>
    <w:rsid w:val="00ED49B4"/>
    <w:rsid w:val="00EE17D9"/>
    <w:rsid w:val="00EE17F3"/>
    <w:rsid w:val="00EE28D6"/>
    <w:rsid w:val="00EE3532"/>
    <w:rsid w:val="00EE45B6"/>
    <w:rsid w:val="00EE476F"/>
    <w:rsid w:val="00EE5F6C"/>
    <w:rsid w:val="00EE647F"/>
    <w:rsid w:val="00EF40CB"/>
    <w:rsid w:val="00EF40F1"/>
    <w:rsid w:val="00EF79A5"/>
    <w:rsid w:val="00F0457C"/>
    <w:rsid w:val="00F049E7"/>
    <w:rsid w:val="00F075B3"/>
    <w:rsid w:val="00F07D9F"/>
    <w:rsid w:val="00F10F75"/>
    <w:rsid w:val="00F125F2"/>
    <w:rsid w:val="00F14026"/>
    <w:rsid w:val="00F154FF"/>
    <w:rsid w:val="00F17F78"/>
    <w:rsid w:val="00F23B09"/>
    <w:rsid w:val="00F249F6"/>
    <w:rsid w:val="00F27EAA"/>
    <w:rsid w:val="00F329CC"/>
    <w:rsid w:val="00F330E2"/>
    <w:rsid w:val="00F34FCF"/>
    <w:rsid w:val="00F36338"/>
    <w:rsid w:val="00F4282F"/>
    <w:rsid w:val="00F44848"/>
    <w:rsid w:val="00F45A48"/>
    <w:rsid w:val="00F472F1"/>
    <w:rsid w:val="00F5166E"/>
    <w:rsid w:val="00F53502"/>
    <w:rsid w:val="00F53EE7"/>
    <w:rsid w:val="00F56D42"/>
    <w:rsid w:val="00F5789C"/>
    <w:rsid w:val="00F60020"/>
    <w:rsid w:val="00F630F8"/>
    <w:rsid w:val="00F67275"/>
    <w:rsid w:val="00F737CC"/>
    <w:rsid w:val="00F73E26"/>
    <w:rsid w:val="00F76F37"/>
    <w:rsid w:val="00F813CC"/>
    <w:rsid w:val="00F8552F"/>
    <w:rsid w:val="00F91F24"/>
    <w:rsid w:val="00F946B6"/>
    <w:rsid w:val="00F95E65"/>
    <w:rsid w:val="00F965B6"/>
    <w:rsid w:val="00F9693A"/>
    <w:rsid w:val="00FA1EF6"/>
    <w:rsid w:val="00FA4C12"/>
    <w:rsid w:val="00FA701D"/>
    <w:rsid w:val="00FA7FD5"/>
    <w:rsid w:val="00FB0004"/>
    <w:rsid w:val="00FB5D3A"/>
    <w:rsid w:val="00FB6163"/>
    <w:rsid w:val="00FB62DC"/>
    <w:rsid w:val="00FC300B"/>
    <w:rsid w:val="00FC5D2A"/>
    <w:rsid w:val="00FC73BA"/>
    <w:rsid w:val="00FD24BB"/>
    <w:rsid w:val="00FD24CC"/>
    <w:rsid w:val="00FD6069"/>
    <w:rsid w:val="00FD67A1"/>
    <w:rsid w:val="00FE1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AFB7B274-E608-4180-8D42-65357695F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901"/>
    <w:rPr>
      <w:sz w:val="24"/>
      <w:szCs w:val="24"/>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szCs w:val="20"/>
    </w:rPr>
  </w:style>
  <w:style w:type="paragraph" w:styleId="EnvelopeAddress">
    <w:name w:val="envelope address"/>
    <w:basedOn w:val="Normal"/>
    <w:rsid w:val="000832DB"/>
    <w:pPr>
      <w:framePr w:w="7920" w:h="1980" w:hRule="exact" w:hSpace="180" w:wrap="auto" w:hAnchor="page" w:xAlign="center" w:yAlign="bottom"/>
      <w:ind w:left="2880"/>
    </w:pPr>
    <w:rPr>
      <w:rFonts w:cs="Arial"/>
      <w:sz w:val="22"/>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paragraph" w:styleId="Header">
    <w:name w:val="header"/>
    <w:basedOn w:val="Normal"/>
    <w:link w:val="HeaderChar"/>
    <w:uiPriority w:val="99"/>
    <w:unhideWhenUsed/>
    <w:rsid w:val="00147B25"/>
    <w:pPr>
      <w:tabs>
        <w:tab w:val="center" w:pos="4680"/>
        <w:tab w:val="right" w:pos="9360"/>
      </w:tabs>
    </w:pPr>
  </w:style>
  <w:style w:type="character" w:customStyle="1" w:styleId="HeaderChar">
    <w:name w:val="Header Char"/>
    <w:basedOn w:val="DefaultParagraphFont"/>
    <w:link w:val="Header"/>
    <w:uiPriority w:val="99"/>
    <w:rsid w:val="00147B25"/>
    <w:rPr>
      <w:sz w:val="24"/>
      <w:szCs w:val="24"/>
    </w:rPr>
  </w:style>
  <w:style w:type="paragraph" w:styleId="Footer">
    <w:name w:val="footer"/>
    <w:basedOn w:val="Normal"/>
    <w:link w:val="FooterChar"/>
    <w:unhideWhenUsed/>
    <w:rsid w:val="00147B25"/>
    <w:pPr>
      <w:tabs>
        <w:tab w:val="center" w:pos="4680"/>
        <w:tab w:val="right" w:pos="9360"/>
      </w:tabs>
    </w:pPr>
  </w:style>
  <w:style w:type="character" w:customStyle="1" w:styleId="FooterChar">
    <w:name w:val="Footer Char"/>
    <w:basedOn w:val="DefaultParagraphFont"/>
    <w:link w:val="Footer"/>
    <w:rsid w:val="00147B25"/>
    <w:rPr>
      <w:sz w:val="24"/>
      <w:szCs w:val="24"/>
    </w:rPr>
  </w:style>
  <w:style w:type="paragraph" w:styleId="BalloonText">
    <w:name w:val="Balloon Text"/>
    <w:basedOn w:val="Normal"/>
    <w:link w:val="BalloonTextChar"/>
    <w:semiHidden/>
    <w:unhideWhenUsed/>
    <w:rsid w:val="00924993"/>
    <w:rPr>
      <w:rFonts w:ascii="Segoe UI" w:hAnsi="Segoe UI" w:cs="Segoe UI"/>
      <w:sz w:val="18"/>
      <w:szCs w:val="18"/>
    </w:rPr>
  </w:style>
  <w:style w:type="character" w:customStyle="1" w:styleId="BalloonTextChar">
    <w:name w:val="Balloon Text Char"/>
    <w:basedOn w:val="DefaultParagraphFont"/>
    <w:link w:val="BalloonText"/>
    <w:semiHidden/>
    <w:rsid w:val="00924993"/>
    <w:rPr>
      <w:rFonts w:ascii="Segoe UI" w:hAnsi="Segoe UI" w:cs="Segoe UI"/>
      <w:sz w:val="18"/>
      <w:szCs w:val="18"/>
    </w:rPr>
  </w:style>
  <w:style w:type="paragraph" w:styleId="ListParagraph">
    <w:name w:val="List Paragraph"/>
    <w:basedOn w:val="Normal"/>
    <w:uiPriority w:val="34"/>
    <w:qFormat/>
    <w:rsid w:val="00D348BF"/>
    <w:pPr>
      <w:ind w:left="720"/>
      <w:contextualSpacing/>
    </w:pPr>
  </w:style>
  <w:style w:type="paragraph" w:styleId="FootnoteText">
    <w:name w:val="footnote text"/>
    <w:basedOn w:val="Normal"/>
    <w:link w:val="FootnoteTextChar"/>
    <w:rsid w:val="00463159"/>
    <w:rPr>
      <w:sz w:val="20"/>
      <w:szCs w:val="20"/>
    </w:rPr>
  </w:style>
  <w:style w:type="character" w:customStyle="1" w:styleId="FootnoteTextChar">
    <w:name w:val="Footnote Text Char"/>
    <w:basedOn w:val="DefaultParagraphFont"/>
    <w:link w:val="FootnoteText"/>
    <w:rsid w:val="00463159"/>
  </w:style>
  <w:style w:type="character" w:styleId="FootnoteReference">
    <w:name w:val="footnote reference"/>
    <w:rsid w:val="00463159"/>
    <w:rPr>
      <w:vertAlign w:val="superscript"/>
    </w:rPr>
  </w:style>
  <w:style w:type="character" w:styleId="Strong">
    <w:name w:val="Strong"/>
    <w:uiPriority w:val="22"/>
    <w:qFormat/>
    <w:rsid w:val="006E0CF5"/>
    <w:rPr>
      <w:b/>
      <w:bCs/>
    </w:rPr>
  </w:style>
  <w:style w:type="paragraph" w:styleId="NormalWeb">
    <w:name w:val="Normal (Web)"/>
    <w:basedOn w:val="Normal"/>
    <w:uiPriority w:val="99"/>
    <w:semiHidden/>
    <w:unhideWhenUsed/>
    <w:rsid w:val="004B093F"/>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678975">
      <w:bodyDiv w:val="1"/>
      <w:marLeft w:val="0"/>
      <w:marRight w:val="0"/>
      <w:marTop w:val="0"/>
      <w:marBottom w:val="0"/>
      <w:divBdr>
        <w:top w:val="none" w:sz="0" w:space="0" w:color="auto"/>
        <w:left w:val="none" w:sz="0" w:space="0" w:color="auto"/>
        <w:bottom w:val="none" w:sz="0" w:space="0" w:color="auto"/>
        <w:right w:val="none" w:sz="0" w:space="0" w:color="auto"/>
      </w:divBdr>
      <w:divsChild>
        <w:div w:id="1445878427">
          <w:marLeft w:val="0"/>
          <w:marRight w:val="0"/>
          <w:marTop w:val="0"/>
          <w:marBottom w:val="0"/>
          <w:divBdr>
            <w:top w:val="none" w:sz="0" w:space="0" w:color="auto"/>
            <w:left w:val="none" w:sz="0" w:space="0" w:color="auto"/>
            <w:bottom w:val="none" w:sz="0" w:space="0" w:color="auto"/>
            <w:right w:val="none" w:sz="0" w:space="0" w:color="auto"/>
          </w:divBdr>
          <w:divsChild>
            <w:div w:id="763258599">
              <w:marLeft w:val="0"/>
              <w:marRight w:val="0"/>
              <w:marTop w:val="0"/>
              <w:marBottom w:val="0"/>
              <w:divBdr>
                <w:top w:val="none" w:sz="0" w:space="0" w:color="auto"/>
                <w:left w:val="none" w:sz="0" w:space="0" w:color="auto"/>
                <w:bottom w:val="none" w:sz="0" w:space="0" w:color="auto"/>
                <w:right w:val="none" w:sz="0" w:space="0" w:color="auto"/>
              </w:divBdr>
              <w:divsChild>
                <w:div w:id="1312828383">
                  <w:marLeft w:val="0"/>
                  <w:marRight w:val="0"/>
                  <w:marTop w:val="0"/>
                  <w:marBottom w:val="0"/>
                  <w:divBdr>
                    <w:top w:val="none" w:sz="0" w:space="0" w:color="auto"/>
                    <w:left w:val="none" w:sz="0" w:space="0" w:color="auto"/>
                    <w:bottom w:val="none" w:sz="0" w:space="0" w:color="auto"/>
                    <w:right w:val="none" w:sz="0" w:space="0" w:color="auto"/>
                  </w:divBdr>
                  <w:divsChild>
                    <w:div w:id="19567108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1028</Words>
  <Characters>5961</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Ybarra</dc:creator>
  <cp:keywords/>
  <dc:description/>
  <cp:lastModifiedBy>Elaine Ellis</cp:lastModifiedBy>
  <cp:revision>2</cp:revision>
  <cp:lastPrinted>2018-08-21T16:23:00Z</cp:lastPrinted>
  <dcterms:created xsi:type="dcterms:W3CDTF">2018-08-28T16:36:00Z</dcterms:created>
  <dcterms:modified xsi:type="dcterms:W3CDTF">2018-08-28T16:36:00Z</dcterms:modified>
</cp:coreProperties>
</file>