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2937" w:rsidRPr="00142937" w:rsidRDefault="00142937" w:rsidP="00142937">
      <w:pPr>
        <w:pStyle w:val="NoSpacing"/>
        <w:jc w:val="center"/>
        <w:rPr>
          <w:rFonts w:ascii="Times New Roman" w:hAnsi="Times New Roman" w:cs="Times New Roman"/>
        </w:rPr>
      </w:pPr>
      <w:bookmarkStart w:id="0" w:name="_GoBack"/>
      <w:bookmarkEnd w:id="0"/>
      <w:r>
        <w:rPr>
          <w:rFonts w:ascii="Times New Roman" w:hAnsi="Times New Roman" w:cs="Times New Roman"/>
          <w:noProof/>
        </w:rPr>
        <w:drawing>
          <wp:inline distT="0" distB="0" distL="0" distR="0">
            <wp:extent cx="1066800" cy="426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A.jpg"/>
                    <pic:cNvPicPr/>
                  </pic:nvPicPr>
                  <pic:blipFill>
                    <a:blip r:embed="rId4">
                      <a:extLst>
                        <a:ext uri="{28A0092B-C50C-407E-A947-70E740481C1C}">
                          <a14:useLocalDpi xmlns:a14="http://schemas.microsoft.com/office/drawing/2010/main" val="0"/>
                        </a:ext>
                      </a:extLst>
                    </a:blip>
                    <a:stretch>
                      <a:fillRect/>
                    </a:stretch>
                  </pic:blipFill>
                  <pic:spPr>
                    <a:xfrm>
                      <a:off x="0" y="0"/>
                      <a:ext cx="1066800" cy="426720"/>
                    </a:xfrm>
                    <a:prstGeom prst="rect">
                      <a:avLst/>
                    </a:prstGeom>
                  </pic:spPr>
                </pic:pic>
              </a:graphicData>
            </a:graphic>
          </wp:inline>
        </w:drawing>
      </w:r>
    </w:p>
    <w:p w:rsidR="00142937" w:rsidRDefault="00142937" w:rsidP="00210B7B">
      <w:pPr>
        <w:pStyle w:val="NoSpacing"/>
        <w:jc w:val="center"/>
        <w:rPr>
          <w:rFonts w:ascii="Times New Roman" w:hAnsi="Times New Roman" w:cs="Times New Roman"/>
          <w:b/>
        </w:rPr>
      </w:pPr>
    </w:p>
    <w:p w:rsidR="00142937" w:rsidRDefault="00142937" w:rsidP="00210B7B">
      <w:pPr>
        <w:pStyle w:val="NoSpacing"/>
        <w:jc w:val="center"/>
        <w:rPr>
          <w:rFonts w:ascii="Times New Roman" w:hAnsi="Times New Roman" w:cs="Times New Roman"/>
          <w:b/>
        </w:rPr>
      </w:pPr>
    </w:p>
    <w:p w:rsidR="00210B7B" w:rsidRDefault="00210B7B" w:rsidP="00210B7B">
      <w:pPr>
        <w:pStyle w:val="NoSpacing"/>
        <w:jc w:val="center"/>
        <w:rPr>
          <w:rFonts w:ascii="Times New Roman" w:hAnsi="Times New Roman" w:cs="Times New Roman"/>
          <w:b/>
        </w:rPr>
      </w:pPr>
      <w:r>
        <w:rPr>
          <w:rFonts w:ascii="Times New Roman" w:hAnsi="Times New Roman" w:cs="Times New Roman"/>
          <w:b/>
        </w:rPr>
        <w:t>Promoting Healthcare Choice and Competition across the United States</w:t>
      </w:r>
    </w:p>
    <w:p w:rsidR="00210B7B" w:rsidRDefault="00210B7B" w:rsidP="00210B7B">
      <w:pPr>
        <w:pStyle w:val="NoSpacing"/>
        <w:jc w:val="center"/>
        <w:rPr>
          <w:rFonts w:ascii="Times New Roman" w:hAnsi="Times New Roman" w:cs="Times New Roman"/>
          <w:b/>
        </w:rPr>
      </w:pPr>
      <w:r w:rsidRPr="00210B7B">
        <w:rPr>
          <w:rFonts w:ascii="Times New Roman" w:hAnsi="Times New Roman" w:cs="Times New Roman"/>
          <w:b/>
        </w:rPr>
        <w:t>Executive Order</w:t>
      </w:r>
      <w:r>
        <w:rPr>
          <w:rFonts w:ascii="Times New Roman" w:hAnsi="Times New Roman" w:cs="Times New Roman"/>
          <w:b/>
        </w:rPr>
        <w:t xml:space="preserve"> Issued on October 12, 2017</w:t>
      </w:r>
    </w:p>
    <w:p w:rsidR="00210B7B" w:rsidRPr="00210B7B" w:rsidRDefault="00210B7B" w:rsidP="00210B7B">
      <w:pPr>
        <w:pStyle w:val="NoSpacing"/>
        <w:jc w:val="center"/>
        <w:rPr>
          <w:rFonts w:ascii="Times New Roman" w:hAnsi="Times New Roman" w:cs="Times New Roman"/>
          <w:b/>
        </w:rPr>
      </w:pPr>
      <w:r>
        <w:rPr>
          <w:rFonts w:ascii="Times New Roman" w:hAnsi="Times New Roman" w:cs="Times New Roman"/>
          <w:b/>
        </w:rPr>
        <w:t>Summary</w:t>
      </w:r>
    </w:p>
    <w:p w:rsidR="00210B7B" w:rsidRPr="00210B7B" w:rsidRDefault="00210B7B" w:rsidP="00210B7B">
      <w:pPr>
        <w:pStyle w:val="NoSpacing"/>
        <w:jc w:val="center"/>
        <w:rPr>
          <w:rFonts w:ascii="Times New Roman" w:hAnsi="Times New Roman" w:cs="Times New Roman"/>
          <w:b/>
        </w:rPr>
      </w:pPr>
    </w:p>
    <w:p w:rsidR="00D52AD9" w:rsidRDefault="002A2EF3" w:rsidP="00D52AD9">
      <w:pPr>
        <w:pStyle w:val="NoSpacing"/>
        <w:rPr>
          <w:rFonts w:ascii="Times New Roman" w:hAnsi="Times New Roman" w:cs="Times New Roman"/>
        </w:rPr>
      </w:pPr>
      <w:r>
        <w:rPr>
          <w:rFonts w:ascii="Times New Roman" w:hAnsi="Times New Roman" w:cs="Times New Roman"/>
        </w:rPr>
        <w:t>Below</w:t>
      </w:r>
      <w:r w:rsidR="00210B7B">
        <w:rPr>
          <w:rFonts w:ascii="Times New Roman" w:hAnsi="Times New Roman" w:cs="Times New Roman"/>
        </w:rPr>
        <w:t xml:space="preserve"> is a summary of the </w:t>
      </w:r>
      <w:r>
        <w:rPr>
          <w:rFonts w:ascii="Times New Roman" w:hAnsi="Times New Roman" w:cs="Times New Roman"/>
        </w:rPr>
        <w:t xml:space="preserve">provisions in the </w:t>
      </w:r>
      <w:r w:rsidR="00210B7B">
        <w:rPr>
          <w:rFonts w:ascii="Times New Roman" w:hAnsi="Times New Roman" w:cs="Times New Roman"/>
        </w:rPr>
        <w:t xml:space="preserve">President’s Executive Order </w:t>
      </w:r>
      <w:r w:rsidR="00C91D5F">
        <w:rPr>
          <w:rFonts w:ascii="Times New Roman" w:hAnsi="Times New Roman" w:cs="Times New Roman"/>
        </w:rPr>
        <w:t xml:space="preserve">(EO) </w:t>
      </w:r>
      <w:r w:rsidR="00210B7B">
        <w:rPr>
          <w:rFonts w:ascii="Times New Roman" w:hAnsi="Times New Roman" w:cs="Times New Roman"/>
        </w:rPr>
        <w:t xml:space="preserve">concerning health care </w:t>
      </w:r>
      <w:proofErr w:type="gramStart"/>
      <w:r w:rsidR="00210B7B">
        <w:rPr>
          <w:rFonts w:ascii="Times New Roman" w:hAnsi="Times New Roman" w:cs="Times New Roman"/>
        </w:rPr>
        <w:t>coverage.</w:t>
      </w:r>
      <w:proofErr w:type="gramEnd"/>
      <w:r w:rsidR="00210B7B">
        <w:rPr>
          <w:rFonts w:ascii="Times New Roman" w:hAnsi="Times New Roman" w:cs="Times New Roman"/>
        </w:rPr>
        <w:t xml:space="preserve">  </w:t>
      </w:r>
      <w:r w:rsidR="00345C68" w:rsidRPr="00345C68">
        <w:rPr>
          <w:rFonts w:ascii="Times New Roman" w:hAnsi="Times New Roman" w:cs="Times New Roman"/>
        </w:rPr>
        <w:t>The E</w:t>
      </w:r>
      <w:r w:rsidR="00C91D5F">
        <w:rPr>
          <w:rFonts w:ascii="Times New Roman" w:hAnsi="Times New Roman" w:cs="Times New Roman"/>
        </w:rPr>
        <w:t>O</w:t>
      </w:r>
      <w:r w:rsidR="00345C68" w:rsidRPr="00345C68">
        <w:rPr>
          <w:rFonts w:ascii="Times New Roman" w:hAnsi="Times New Roman" w:cs="Times New Roman"/>
        </w:rPr>
        <w:t xml:space="preserve"> itself does not implement regulatory changes</w:t>
      </w:r>
      <w:r w:rsidR="00345C68">
        <w:rPr>
          <w:rFonts w:ascii="Times New Roman" w:hAnsi="Times New Roman" w:cs="Times New Roman"/>
        </w:rPr>
        <w:t xml:space="preserve">; it </w:t>
      </w:r>
      <w:r>
        <w:rPr>
          <w:rFonts w:ascii="Times New Roman" w:hAnsi="Times New Roman" w:cs="Times New Roman"/>
        </w:rPr>
        <w:t xml:space="preserve">is </w:t>
      </w:r>
      <w:r w:rsidR="00F85868">
        <w:rPr>
          <w:rFonts w:ascii="Times New Roman" w:hAnsi="Times New Roman" w:cs="Times New Roman"/>
        </w:rPr>
        <w:t xml:space="preserve">a </w:t>
      </w:r>
      <w:r w:rsidR="00345C68">
        <w:rPr>
          <w:rFonts w:ascii="Times New Roman" w:hAnsi="Times New Roman" w:cs="Times New Roman"/>
        </w:rPr>
        <w:t xml:space="preserve">directive </w:t>
      </w:r>
      <w:r w:rsidR="00F85868">
        <w:rPr>
          <w:rFonts w:ascii="Times New Roman" w:hAnsi="Times New Roman" w:cs="Times New Roman"/>
        </w:rPr>
        <w:t xml:space="preserve">to </w:t>
      </w:r>
      <w:r w:rsidR="00345C68">
        <w:rPr>
          <w:rFonts w:ascii="Times New Roman" w:hAnsi="Times New Roman" w:cs="Times New Roman"/>
        </w:rPr>
        <w:t xml:space="preserve">the Departments of Labor, Treasury, and Health and Human Services </w:t>
      </w:r>
      <w:r w:rsidR="00F85868">
        <w:rPr>
          <w:rFonts w:ascii="Times New Roman" w:hAnsi="Times New Roman" w:cs="Times New Roman"/>
        </w:rPr>
        <w:t>to</w:t>
      </w:r>
      <w:r>
        <w:rPr>
          <w:rFonts w:ascii="Times New Roman" w:hAnsi="Times New Roman" w:cs="Times New Roman"/>
        </w:rPr>
        <w:t xml:space="preserve"> </w:t>
      </w:r>
      <w:r w:rsidR="00345C68">
        <w:rPr>
          <w:rFonts w:ascii="Times New Roman" w:hAnsi="Times New Roman" w:cs="Times New Roman"/>
        </w:rPr>
        <w:t xml:space="preserve">propose regulatory changes intended to </w:t>
      </w:r>
      <w:r w:rsidR="00D91EFA">
        <w:rPr>
          <w:rFonts w:ascii="Times New Roman" w:hAnsi="Times New Roman" w:cs="Times New Roman"/>
        </w:rPr>
        <w:t xml:space="preserve">expand </w:t>
      </w:r>
      <w:r w:rsidR="00D52AD9">
        <w:rPr>
          <w:rFonts w:ascii="Times New Roman" w:hAnsi="Times New Roman" w:cs="Times New Roman"/>
        </w:rPr>
        <w:t xml:space="preserve">access to health care coverage through: </w:t>
      </w:r>
      <w:r>
        <w:rPr>
          <w:rFonts w:ascii="Times New Roman" w:hAnsi="Times New Roman" w:cs="Times New Roman"/>
        </w:rPr>
        <w:t>Association Health Plans (AHPs); short-term, limited-duration insurance (STLDI); and health reim</w:t>
      </w:r>
      <w:r w:rsidR="00D52AD9">
        <w:rPr>
          <w:rFonts w:ascii="Times New Roman" w:hAnsi="Times New Roman" w:cs="Times New Roman"/>
        </w:rPr>
        <w:t>bursement arrangements (HRAs).  The E</w:t>
      </w:r>
      <w:r w:rsidR="00C91D5F">
        <w:rPr>
          <w:rFonts w:ascii="Times New Roman" w:hAnsi="Times New Roman" w:cs="Times New Roman"/>
        </w:rPr>
        <w:t>O</w:t>
      </w:r>
      <w:r w:rsidR="00D52AD9">
        <w:rPr>
          <w:rFonts w:ascii="Times New Roman" w:hAnsi="Times New Roman" w:cs="Times New Roman"/>
        </w:rPr>
        <w:t xml:space="preserve"> also expresses the Administration’s f</w:t>
      </w:r>
      <w:r w:rsidR="00D52AD9" w:rsidRPr="00D52AD9">
        <w:rPr>
          <w:rFonts w:ascii="Times New Roman" w:hAnsi="Times New Roman" w:cs="Times New Roman"/>
        </w:rPr>
        <w:t>ocus on</w:t>
      </w:r>
      <w:r w:rsidR="00D52AD9">
        <w:rPr>
          <w:rFonts w:ascii="Times New Roman" w:hAnsi="Times New Roman" w:cs="Times New Roman"/>
        </w:rPr>
        <w:t xml:space="preserve"> improving c</w:t>
      </w:r>
      <w:r w:rsidR="00D52AD9" w:rsidRPr="00D52AD9">
        <w:rPr>
          <w:rFonts w:ascii="Times New Roman" w:hAnsi="Times New Roman" w:cs="Times New Roman"/>
        </w:rPr>
        <w:t xml:space="preserve">ompetition </w:t>
      </w:r>
      <w:r w:rsidR="00070A1D">
        <w:rPr>
          <w:rFonts w:ascii="Times New Roman" w:hAnsi="Times New Roman" w:cs="Times New Roman"/>
        </w:rPr>
        <w:t xml:space="preserve">in the </w:t>
      </w:r>
      <w:r w:rsidR="00D52AD9" w:rsidRPr="00D52AD9">
        <w:rPr>
          <w:rFonts w:ascii="Times New Roman" w:hAnsi="Times New Roman" w:cs="Times New Roman"/>
        </w:rPr>
        <w:t>health</w:t>
      </w:r>
      <w:r w:rsidR="00D52AD9">
        <w:rPr>
          <w:rFonts w:ascii="Times New Roman" w:hAnsi="Times New Roman" w:cs="Times New Roman"/>
        </w:rPr>
        <w:t xml:space="preserve"> </w:t>
      </w:r>
      <w:r w:rsidR="00D52AD9" w:rsidRPr="00D52AD9">
        <w:rPr>
          <w:rFonts w:ascii="Times New Roman" w:hAnsi="Times New Roman" w:cs="Times New Roman"/>
        </w:rPr>
        <w:t xml:space="preserve">care market by </w:t>
      </w:r>
      <w:r w:rsidR="00070A1D">
        <w:rPr>
          <w:rFonts w:ascii="Times New Roman" w:hAnsi="Times New Roman" w:cs="Times New Roman"/>
        </w:rPr>
        <w:t>“</w:t>
      </w:r>
      <w:r w:rsidR="00D52AD9" w:rsidRPr="00D52AD9">
        <w:rPr>
          <w:rFonts w:ascii="Times New Roman" w:hAnsi="Times New Roman" w:cs="Times New Roman"/>
        </w:rPr>
        <w:t>lowering barriers to entry, limiting excessive consolidation, and preventing abuses of market power</w:t>
      </w:r>
      <w:r w:rsidR="00D52AD9">
        <w:rPr>
          <w:rFonts w:ascii="Times New Roman" w:hAnsi="Times New Roman" w:cs="Times New Roman"/>
        </w:rPr>
        <w:t>,</w:t>
      </w:r>
      <w:r w:rsidR="00070A1D">
        <w:rPr>
          <w:rFonts w:ascii="Times New Roman" w:hAnsi="Times New Roman" w:cs="Times New Roman"/>
        </w:rPr>
        <w:t>”</w:t>
      </w:r>
      <w:r w:rsidR="00D52AD9">
        <w:rPr>
          <w:rFonts w:ascii="Times New Roman" w:hAnsi="Times New Roman" w:cs="Times New Roman"/>
        </w:rPr>
        <w:t xml:space="preserve"> as well as </w:t>
      </w:r>
      <w:r w:rsidR="00D52AD9" w:rsidRPr="00D52AD9">
        <w:rPr>
          <w:rFonts w:ascii="Times New Roman" w:hAnsi="Times New Roman" w:cs="Times New Roman"/>
        </w:rPr>
        <w:t>improv</w:t>
      </w:r>
      <w:r w:rsidR="00D52AD9">
        <w:rPr>
          <w:rFonts w:ascii="Times New Roman" w:hAnsi="Times New Roman" w:cs="Times New Roman"/>
        </w:rPr>
        <w:t>ing</w:t>
      </w:r>
      <w:r w:rsidR="00D52AD9" w:rsidRPr="00D52AD9">
        <w:rPr>
          <w:rFonts w:ascii="Times New Roman" w:hAnsi="Times New Roman" w:cs="Times New Roman"/>
        </w:rPr>
        <w:t xml:space="preserve"> access to information </w:t>
      </w:r>
      <w:r w:rsidR="00D52AD9">
        <w:rPr>
          <w:rFonts w:ascii="Times New Roman" w:hAnsi="Times New Roman" w:cs="Times New Roman"/>
        </w:rPr>
        <w:t>to help patients</w:t>
      </w:r>
      <w:r w:rsidR="00070A1D">
        <w:rPr>
          <w:rFonts w:ascii="Times New Roman" w:hAnsi="Times New Roman" w:cs="Times New Roman"/>
        </w:rPr>
        <w:t>/consumers</w:t>
      </w:r>
      <w:r w:rsidR="00D52AD9">
        <w:rPr>
          <w:rFonts w:ascii="Times New Roman" w:hAnsi="Times New Roman" w:cs="Times New Roman"/>
        </w:rPr>
        <w:t xml:space="preserve"> </w:t>
      </w:r>
      <w:r w:rsidR="00D52AD9" w:rsidRPr="00D52AD9">
        <w:rPr>
          <w:rFonts w:ascii="Times New Roman" w:hAnsi="Times New Roman" w:cs="Times New Roman"/>
        </w:rPr>
        <w:t>make informed health</w:t>
      </w:r>
      <w:r w:rsidR="00070A1D">
        <w:rPr>
          <w:rFonts w:ascii="Times New Roman" w:hAnsi="Times New Roman" w:cs="Times New Roman"/>
        </w:rPr>
        <w:t xml:space="preserve"> </w:t>
      </w:r>
      <w:r w:rsidR="00D52AD9" w:rsidRPr="00D52AD9">
        <w:rPr>
          <w:rFonts w:ascii="Times New Roman" w:hAnsi="Times New Roman" w:cs="Times New Roman"/>
        </w:rPr>
        <w:t xml:space="preserve">care decisions, including </w:t>
      </w:r>
      <w:r w:rsidR="00070A1D">
        <w:rPr>
          <w:rFonts w:ascii="Times New Roman" w:hAnsi="Times New Roman" w:cs="Times New Roman"/>
        </w:rPr>
        <w:t>“</w:t>
      </w:r>
      <w:r w:rsidR="00D52AD9" w:rsidRPr="00D52AD9">
        <w:rPr>
          <w:rFonts w:ascii="Times New Roman" w:hAnsi="Times New Roman" w:cs="Times New Roman"/>
        </w:rPr>
        <w:t>data about healthcare prices and outcomes, while minimizing reporting burdens on affected plans, providers, or payers.</w:t>
      </w:r>
      <w:r w:rsidR="00070A1D">
        <w:rPr>
          <w:rFonts w:ascii="Times New Roman" w:hAnsi="Times New Roman" w:cs="Times New Roman"/>
        </w:rPr>
        <w:t>”</w:t>
      </w:r>
    </w:p>
    <w:p w:rsidR="00210B7B" w:rsidRDefault="00210B7B" w:rsidP="00EF41E4">
      <w:pPr>
        <w:pStyle w:val="NoSpacing"/>
        <w:rPr>
          <w:rFonts w:ascii="Times New Roman" w:hAnsi="Times New Roman" w:cs="Times New Roman"/>
        </w:rPr>
      </w:pPr>
    </w:p>
    <w:p w:rsidR="00EF41E4" w:rsidRPr="00F4471E" w:rsidRDefault="00EF41E4" w:rsidP="00EF41E4">
      <w:pPr>
        <w:pStyle w:val="NoSpacing"/>
        <w:rPr>
          <w:rFonts w:ascii="Times New Roman" w:hAnsi="Times New Roman" w:cs="Times New Roman"/>
          <w:b/>
          <w:u w:val="single"/>
        </w:rPr>
      </w:pPr>
      <w:r w:rsidRPr="00F4471E">
        <w:rPr>
          <w:rFonts w:ascii="Times New Roman" w:hAnsi="Times New Roman" w:cs="Times New Roman"/>
          <w:b/>
          <w:u w:val="single"/>
        </w:rPr>
        <w:t>Association Health Plans</w:t>
      </w:r>
    </w:p>
    <w:p w:rsidR="00B4128C" w:rsidRDefault="00EF41E4" w:rsidP="00EF41E4">
      <w:pPr>
        <w:pStyle w:val="NoSpacing"/>
        <w:rPr>
          <w:rFonts w:ascii="Times New Roman" w:hAnsi="Times New Roman" w:cs="Times New Roman"/>
        </w:rPr>
      </w:pPr>
      <w:r w:rsidRPr="00F4471E">
        <w:rPr>
          <w:rFonts w:ascii="Times New Roman" w:hAnsi="Times New Roman" w:cs="Times New Roman"/>
        </w:rPr>
        <w:t xml:space="preserve">The EO directs the Department of Labor to consider expanding access to Association Health Plans (AHPs) to potentially allow employers in the same line of business anywhere in the country to join together to offer group healthcare coverage to their employees.  </w:t>
      </w:r>
      <w:r w:rsidR="00BE5769" w:rsidRPr="00F4471E">
        <w:rPr>
          <w:rFonts w:ascii="Times New Roman" w:hAnsi="Times New Roman" w:cs="Times New Roman"/>
        </w:rPr>
        <w:t xml:space="preserve">Thus, allowing the selling of insurance across state lines.  </w:t>
      </w:r>
      <w:r w:rsidR="006546EA" w:rsidRPr="00F4471E">
        <w:rPr>
          <w:rFonts w:ascii="Times New Roman" w:hAnsi="Times New Roman" w:cs="Times New Roman"/>
        </w:rPr>
        <w:t>T</w:t>
      </w:r>
      <w:r w:rsidR="00091508" w:rsidRPr="00F4471E">
        <w:rPr>
          <w:rFonts w:ascii="Times New Roman" w:hAnsi="Times New Roman" w:cs="Times New Roman"/>
        </w:rPr>
        <w:t>he EO</w:t>
      </w:r>
      <w:r w:rsidR="00B4128C">
        <w:rPr>
          <w:rFonts w:ascii="Times New Roman" w:hAnsi="Times New Roman" w:cs="Times New Roman"/>
        </w:rPr>
        <w:t xml:space="preserve"> does not include allowing individuals to group together to form or join an AHP.  It is unclear whether self-employed individuals would be able to group together.</w:t>
      </w:r>
    </w:p>
    <w:p w:rsidR="000164AF" w:rsidRPr="00F4471E" w:rsidRDefault="000164AF" w:rsidP="00EF41E4">
      <w:pPr>
        <w:pStyle w:val="NoSpacing"/>
        <w:rPr>
          <w:rFonts w:ascii="Times New Roman" w:hAnsi="Times New Roman" w:cs="Times New Roman"/>
        </w:rPr>
      </w:pPr>
    </w:p>
    <w:p w:rsidR="00A823DA" w:rsidRPr="00F4471E" w:rsidRDefault="00A823DA" w:rsidP="00EF41E4">
      <w:pPr>
        <w:pStyle w:val="NoSpacing"/>
        <w:rPr>
          <w:rFonts w:ascii="Times New Roman" w:hAnsi="Times New Roman" w:cs="Times New Roman"/>
        </w:rPr>
      </w:pPr>
      <w:r w:rsidRPr="00F4471E">
        <w:rPr>
          <w:rFonts w:ascii="Times New Roman" w:hAnsi="Times New Roman" w:cs="Times New Roman"/>
        </w:rPr>
        <w:t xml:space="preserve">In addition, if AHPs are considered ERISA plans and are self-insured, </w:t>
      </w:r>
      <w:r w:rsidR="00BE5769" w:rsidRPr="00F4471E">
        <w:rPr>
          <w:rFonts w:ascii="Times New Roman" w:hAnsi="Times New Roman" w:cs="Times New Roman"/>
        </w:rPr>
        <w:t xml:space="preserve">all state insurance law is preempted.  Thus, </w:t>
      </w:r>
      <w:r w:rsidRPr="00F4471E">
        <w:rPr>
          <w:rFonts w:ascii="Times New Roman" w:hAnsi="Times New Roman" w:cs="Times New Roman"/>
        </w:rPr>
        <w:t>no state patient or consumer protection, network adequacy or transparency, benefit mandates, or prompt payment laws would apply to the ERISA self-insured AHPs.</w:t>
      </w:r>
    </w:p>
    <w:p w:rsidR="000164AF" w:rsidRPr="00F4471E" w:rsidRDefault="000164AF" w:rsidP="00EF41E4">
      <w:pPr>
        <w:pStyle w:val="NoSpacing"/>
        <w:rPr>
          <w:rFonts w:ascii="Times New Roman" w:hAnsi="Times New Roman" w:cs="Times New Roman"/>
        </w:rPr>
      </w:pPr>
    </w:p>
    <w:p w:rsidR="000164AF" w:rsidRPr="00F4471E" w:rsidRDefault="00BD647B" w:rsidP="000164AF">
      <w:pPr>
        <w:pStyle w:val="NoSpacing"/>
        <w:rPr>
          <w:rFonts w:ascii="Times New Roman" w:hAnsi="Times New Roman" w:cs="Times New Roman"/>
        </w:rPr>
      </w:pPr>
      <w:r>
        <w:rPr>
          <w:rFonts w:ascii="Times New Roman" w:hAnsi="Times New Roman" w:cs="Times New Roman"/>
        </w:rPr>
        <w:t xml:space="preserve">Policy D-165.971 supports any </w:t>
      </w:r>
      <w:r w:rsidR="000164AF" w:rsidRPr="00F4471E">
        <w:rPr>
          <w:rFonts w:ascii="Times New Roman" w:hAnsi="Times New Roman" w:cs="Times New Roman"/>
        </w:rPr>
        <w:t xml:space="preserve">AHPs </w:t>
      </w:r>
      <w:r>
        <w:rPr>
          <w:rFonts w:ascii="Times New Roman" w:hAnsi="Times New Roman" w:cs="Times New Roman"/>
        </w:rPr>
        <w:t xml:space="preserve">that </w:t>
      </w:r>
      <w:r w:rsidR="000164AF" w:rsidRPr="00F4471E">
        <w:rPr>
          <w:rFonts w:ascii="Times New Roman" w:hAnsi="Times New Roman" w:cs="Times New Roman"/>
        </w:rPr>
        <w:t>safeguard state and federal patient protection laws, including those state regulations regarding fiscal soundness and prompt payment.</w:t>
      </w:r>
      <w:r w:rsidR="00BE5769" w:rsidRPr="00F4471E">
        <w:rPr>
          <w:rFonts w:ascii="Times New Roman" w:hAnsi="Times New Roman" w:cs="Times New Roman"/>
        </w:rPr>
        <w:t xml:space="preserve">  Similarly, </w:t>
      </w:r>
      <w:r>
        <w:rPr>
          <w:rFonts w:ascii="Times New Roman" w:hAnsi="Times New Roman" w:cs="Times New Roman"/>
        </w:rPr>
        <w:t xml:space="preserve">Policy H-180.946 supports the </w:t>
      </w:r>
      <w:r w:rsidR="00BE5769" w:rsidRPr="00F4471E">
        <w:rPr>
          <w:rFonts w:ascii="Times New Roman" w:hAnsi="Times New Roman" w:cs="Times New Roman"/>
        </w:rPr>
        <w:t xml:space="preserve">selling </w:t>
      </w:r>
      <w:r>
        <w:rPr>
          <w:rFonts w:ascii="Times New Roman" w:hAnsi="Times New Roman" w:cs="Times New Roman"/>
        </w:rPr>
        <w:t xml:space="preserve">of </w:t>
      </w:r>
      <w:r w:rsidR="00BE5769" w:rsidRPr="00F4471E">
        <w:rPr>
          <w:rFonts w:ascii="Times New Roman" w:hAnsi="Times New Roman" w:cs="Times New Roman"/>
        </w:rPr>
        <w:t xml:space="preserve">insurance across state lines </w:t>
      </w:r>
      <w:r>
        <w:rPr>
          <w:rFonts w:ascii="Times New Roman" w:hAnsi="Times New Roman" w:cs="Times New Roman"/>
        </w:rPr>
        <w:t xml:space="preserve">that </w:t>
      </w:r>
      <w:r w:rsidR="00BE5769" w:rsidRPr="00F4471E">
        <w:rPr>
          <w:rFonts w:ascii="Times New Roman" w:hAnsi="Times New Roman" w:cs="Times New Roman"/>
        </w:rPr>
        <w:t>ensur</w:t>
      </w:r>
      <w:r>
        <w:rPr>
          <w:rFonts w:ascii="Times New Roman" w:hAnsi="Times New Roman" w:cs="Times New Roman"/>
        </w:rPr>
        <w:t>e</w:t>
      </w:r>
      <w:r w:rsidR="00BE5769" w:rsidRPr="00F4471E">
        <w:rPr>
          <w:rFonts w:ascii="Times New Roman" w:hAnsi="Times New Roman" w:cs="Times New Roman"/>
        </w:rPr>
        <w:t xml:space="preserve"> that patient and provide protection laws are consistent with and enforceable under the laws of the state in which the patient resides.  </w:t>
      </w:r>
      <w:r>
        <w:rPr>
          <w:rFonts w:ascii="Times New Roman" w:hAnsi="Times New Roman" w:cs="Times New Roman"/>
        </w:rPr>
        <w:t>With</w:t>
      </w:r>
      <w:r w:rsidR="00BE5769" w:rsidRPr="00F4471E">
        <w:rPr>
          <w:rFonts w:ascii="Times New Roman" w:hAnsi="Times New Roman" w:cs="Times New Roman"/>
        </w:rPr>
        <w:t xml:space="preserve"> ERISA, </w:t>
      </w:r>
      <w:r>
        <w:rPr>
          <w:rFonts w:ascii="Times New Roman" w:hAnsi="Times New Roman" w:cs="Times New Roman"/>
        </w:rPr>
        <w:t xml:space="preserve">Policy H-285.915 calls </w:t>
      </w:r>
      <w:r w:rsidR="00BE5769" w:rsidRPr="00F4471E">
        <w:rPr>
          <w:rFonts w:ascii="Times New Roman" w:hAnsi="Times New Roman" w:cs="Times New Roman"/>
        </w:rPr>
        <w:t>for the elimination of the ERISA preemption of self-insured health plans from state regulation.</w:t>
      </w:r>
    </w:p>
    <w:p w:rsidR="00F17832" w:rsidRPr="00F4471E" w:rsidRDefault="00F17832" w:rsidP="000164AF">
      <w:pPr>
        <w:pStyle w:val="NoSpacing"/>
        <w:rPr>
          <w:rFonts w:ascii="Times New Roman" w:hAnsi="Times New Roman" w:cs="Times New Roman"/>
        </w:rPr>
      </w:pPr>
    </w:p>
    <w:p w:rsidR="000164AF" w:rsidRDefault="00F17832" w:rsidP="00EF41E4">
      <w:pPr>
        <w:pStyle w:val="NoSpacing"/>
        <w:rPr>
          <w:rFonts w:ascii="Times New Roman" w:hAnsi="Times New Roman" w:cs="Times New Roman"/>
        </w:rPr>
      </w:pPr>
      <w:r w:rsidRPr="00F4471E">
        <w:rPr>
          <w:rFonts w:ascii="Times New Roman" w:hAnsi="Times New Roman" w:cs="Times New Roman"/>
        </w:rPr>
        <w:t xml:space="preserve">Overall, </w:t>
      </w:r>
      <w:r w:rsidR="005A6875" w:rsidRPr="00F4471E">
        <w:rPr>
          <w:rFonts w:ascii="Times New Roman" w:hAnsi="Times New Roman" w:cs="Times New Roman"/>
        </w:rPr>
        <w:t xml:space="preserve">the Department of Labor will redraft rules to allow small employers to join together to form AHPs with large group designation.  </w:t>
      </w:r>
      <w:r w:rsidR="00F4471E" w:rsidRPr="00F4471E">
        <w:rPr>
          <w:rFonts w:ascii="Times New Roman" w:hAnsi="Times New Roman" w:cs="Times New Roman"/>
        </w:rPr>
        <w:t>Given that an EO generally provides directions for an agency to take action, we</w:t>
      </w:r>
      <w:r w:rsidRPr="00F4471E">
        <w:rPr>
          <w:rFonts w:ascii="Times New Roman" w:hAnsi="Times New Roman" w:cs="Times New Roman"/>
        </w:rPr>
        <w:t xml:space="preserve"> currently </w:t>
      </w:r>
      <w:r w:rsidR="00F4471E" w:rsidRPr="00F4471E">
        <w:rPr>
          <w:rFonts w:ascii="Times New Roman" w:hAnsi="Times New Roman" w:cs="Times New Roman"/>
        </w:rPr>
        <w:t>do not know</w:t>
      </w:r>
      <w:r w:rsidRPr="00F4471E">
        <w:rPr>
          <w:rFonts w:ascii="Times New Roman" w:hAnsi="Times New Roman" w:cs="Times New Roman"/>
        </w:rPr>
        <w:t xml:space="preserve"> how much impact the </w:t>
      </w:r>
      <w:r w:rsidR="00F4471E" w:rsidRPr="00F4471E">
        <w:rPr>
          <w:rFonts w:ascii="Times New Roman" w:hAnsi="Times New Roman" w:cs="Times New Roman"/>
        </w:rPr>
        <w:t>EO</w:t>
      </w:r>
      <w:r w:rsidRPr="00F4471E">
        <w:rPr>
          <w:rFonts w:ascii="Times New Roman" w:hAnsi="Times New Roman" w:cs="Times New Roman"/>
        </w:rPr>
        <w:t xml:space="preserve"> may have on the insurance markets.  </w:t>
      </w:r>
      <w:r w:rsidR="00BD647B" w:rsidRPr="00F4471E">
        <w:rPr>
          <w:rFonts w:ascii="Times New Roman" w:hAnsi="Times New Roman" w:cs="Times New Roman"/>
        </w:rPr>
        <w:t xml:space="preserve">AHPs </w:t>
      </w:r>
      <w:proofErr w:type="gramStart"/>
      <w:r w:rsidR="00BD647B" w:rsidRPr="00F4471E">
        <w:rPr>
          <w:rFonts w:ascii="Times New Roman" w:hAnsi="Times New Roman" w:cs="Times New Roman"/>
        </w:rPr>
        <w:t>may</w:t>
      </w:r>
      <w:proofErr w:type="gramEnd"/>
      <w:r w:rsidR="00BD647B" w:rsidRPr="00F4471E">
        <w:rPr>
          <w:rFonts w:ascii="Times New Roman" w:hAnsi="Times New Roman" w:cs="Times New Roman"/>
        </w:rPr>
        <w:t xml:space="preserve"> split the current small group market into two markets based off of health status.  </w:t>
      </w:r>
      <w:r w:rsidR="00BD647B">
        <w:rPr>
          <w:rFonts w:ascii="Times New Roman" w:hAnsi="Times New Roman" w:cs="Times New Roman"/>
        </w:rPr>
        <w:t xml:space="preserve">If self-employed individuals are allowed to join AHPs, it may also segment the individual market.  </w:t>
      </w:r>
    </w:p>
    <w:p w:rsidR="003920E0" w:rsidRDefault="003920E0" w:rsidP="00EF41E4">
      <w:pPr>
        <w:pStyle w:val="NoSpacing"/>
        <w:rPr>
          <w:rFonts w:ascii="Times New Roman" w:hAnsi="Times New Roman" w:cs="Times New Roman"/>
        </w:rPr>
      </w:pPr>
    </w:p>
    <w:p w:rsidR="003920E0" w:rsidRPr="003920E0" w:rsidRDefault="003920E0" w:rsidP="003920E0">
      <w:pPr>
        <w:pStyle w:val="NoSpacing"/>
        <w:rPr>
          <w:rFonts w:ascii="Times New Roman" w:hAnsi="Times New Roman" w:cs="Times New Roman"/>
          <w:b/>
          <w:u w:val="single"/>
        </w:rPr>
      </w:pPr>
      <w:r w:rsidRPr="003920E0">
        <w:rPr>
          <w:rFonts w:ascii="Times New Roman" w:hAnsi="Times New Roman" w:cs="Times New Roman"/>
          <w:b/>
          <w:u w:val="single"/>
        </w:rPr>
        <w:t>Short-Term, Limited Duration Insurance</w:t>
      </w:r>
    </w:p>
    <w:p w:rsidR="003920E0" w:rsidRDefault="003920E0" w:rsidP="003920E0">
      <w:pPr>
        <w:pStyle w:val="NoSpacing"/>
        <w:rPr>
          <w:rFonts w:ascii="Times New Roman" w:hAnsi="Times New Roman" w:cs="Times New Roman"/>
        </w:rPr>
      </w:pPr>
      <w:r w:rsidRPr="003920E0">
        <w:rPr>
          <w:rFonts w:ascii="Times New Roman" w:hAnsi="Times New Roman" w:cs="Times New Roman"/>
        </w:rPr>
        <w:t>The EO directs the Departments of Treasury, Labor, and HHS</w:t>
      </w:r>
      <w:r>
        <w:rPr>
          <w:rFonts w:ascii="Times New Roman" w:hAnsi="Times New Roman" w:cs="Times New Roman"/>
        </w:rPr>
        <w:t>, within 60 days,</w:t>
      </w:r>
      <w:r w:rsidRPr="003920E0">
        <w:rPr>
          <w:rFonts w:ascii="Times New Roman" w:hAnsi="Times New Roman" w:cs="Times New Roman"/>
        </w:rPr>
        <w:t xml:space="preserve"> to consider </w:t>
      </w:r>
      <w:r>
        <w:rPr>
          <w:rFonts w:ascii="Times New Roman" w:hAnsi="Times New Roman" w:cs="Times New Roman"/>
        </w:rPr>
        <w:t xml:space="preserve">proposing regulations or revising guidance to </w:t>
      </w:r>
      <w:r w:rsidRPr="003920E0">
        <w:rPr>
          <w:rFonts w:ascii="Times New Roman" w:hAnsi="Times New Roman" w:cs="Times New Roman"/>
        </w:rPr>
        <w:t>expand</w:t>
      </w:r>
      <w:r>
        <w:rPr>
          <w:rFonts w:ascii="Times New Roman" w:hAnsi="Times New Roman" w:cs="Times New Roman"/>
        </w:rPr>
        <w:t xml:space="preserve"> the availability of </w:t>
      </w:r>
      <w:r w:rsidRPr="003920E0">
        <w:rPr>
          <w:rFonts w:ascii="Times New Roman" w:hAnsi="Times New Roman" w:cs="Times New Roman"/>
        </w:rPr>
        <w:t xml:space="preserve">STLDI. </w:t>
      </w:r>
      <w:r>
        <w:rPr>
          <w:rFonts w:ascii="Times New Roman" w:hAnsi="Times New Roman" w:cs="Times New Roman"/>
        </w:rPr>
        <w:t xml:space="preserve"> The EO directs the Secretaries to consider allowing such insurance to cover longer periods and be renewed by the consumer.  </w:t>
      </w:r>
      <w:r w:rsidRPr="003920E0">
        <w:rPr>
          <w:rFonts w:ascii="Times New Roman" w:hAnsi="Times New Roman" w:cs="Times New Roman"/>
        </w:rPr>
        <w:t>Under rules issued by the Obama Administration in October of 2016, the duration of STLDI plans w</w:t>
      </w:r>
      <w:r w:rsidR="00C91D5F">
        <w:rPr>
          <w:rFonts w:ascii="Times New Roman" w:hAnsi="Times New Roman" w:cs="Times New Roman"/>
        </w:rPr>
        <w:t xml:space="preserve">as </w:t>
      </w:r>
      <w:r w:rsidRPr="003920E0">
        <w:rPr>
          <w:rFonts w:ascii="Times New Roman" w:hAnsi="Times New Roman" w:cs="Times New Roman"/>
        </w:rPr>
        <w:t xml:space="preserve">shortened from less than 12 months to less than 3 months.  These plans tend to limit benefits or offer policies only to individuals who do not have expensive medical conditions, and do not meet the minimum essential coverage requirements of the </w:t>
      </w:r>
      <w:r w:rsidRPr="003920E0">
        <w:rPr>
          <w:rFonts w:ascii="Times New Roman" w:hAnsi="Times New Roman" w:cs="Times New Roman"/>
        </w:rPr>
        <w:lastRenderedPageBreak/>
        <w:t xml:space="preserve">ACA—individuals who buy them may be subject to tax penalties.  ACA advocates and some policy experts have argued that expanding such plans could keep healthier consumers out of the ACA exchanges, thereby dividing the market and making it unstable.  This could also result in rising premiums—in some cases, unaffordable premiums—for those individuals who want to buy more comprehensive coverage. </w:t>
      </w:r>
      <w:r>
        <w:rPr>
          <w:rFonts w:ascii="Times New Roman" w:hAnsi="Times New Roman" w:cs="Times New Roman"/>
        </w:rPr>
        <w:t xml:space="preserve"> </w:t>
      </w:r>
    </w:p>
    <w:p w:rsidR="003920E0" w:rsidRDefault="003920E0" w:rsidP="003920E0">
      <w:pPr>
        <w:pStyle w:val="NoSpacing"/>
        <w:rPr>
          <w:rFonts w:ascii="Times New Roman" w:hAnsi="Times New Roman" w:cs="Times New Roman"/>
        </w:rPr>
      </w:pPr>
    </w:p>
    <w:p w:rsidR="003920E0" w:rsidRPr="003920E0" w:rsidRDefault="003920E0" w:rsidP="003920E0">
      <w:pPr>
        <w:pStyle w:val="NoSpacing"/>
        <w:rPr>
          <w:rFonts w:ascii="Times New Roman" w:hAnsi="Times New Roman" w:cs="Times New Roman"/>
        </w:rPr>
      </w:pPr>
      <w:r>
        <w:rPr>
          <w:rFonts w:ascii="Times New Roman" w:hAnsi="Times New Roman" w:cs="Times New Roman"/>
        </w:rPr>
        <w:t xml:space="preserve">In terms of AMA policy, expanding the availability of </w:t>
      </w:r>
      <w:r w:rsidRPr="003920E0">
        <w:rPr>
          <w:rFonts w:ascii="Times New Roman" w:hAnsi="Times New Roman" w:cs="Times New Roman"/>
        </w:rPr>
        <w:t xml:space="preserve">STLDI </w:t>
      </w:r>
      <w:r>
        <w:rPr>
          <w:rFonts w:ascii="Times New Roman" w:hAnsi="Times New Roman" w:cs="Times New Roman"/>
        </w:rPr>
        <w:t>would be i</w:t>
      </w:r>
      <w:r w:rsidRPr="003920E0">
        <w:rPr>
          <w:rFonts w:ascii="Times New Roman" w:hAnsi="Times New Roman" w:cs="Times New Roman"/>
        </w:rPr>
        <w:t xml:space="preserve">nconsistent with Policy H-165.838, which supports the elimination of denials for pre-existing conditions, as well as Policy H-165.856, which supports health insurance coverage of pre-existing conditions with guaranteed issue within the context of an individual mandate, in addition to guaranteed renewability. </w:t>
      </w:r>
      <w:r>
        <w:rPr>
          <w:rFonts w:ascii="Times New Roman" w:hAnsi="Times New Roman" w:cs="Times New Roman"/>
        </w:rPr>
        <w:t xml:space="preserve"> </w:t>
      </w:r>
      <w:r w:rsidRPr="003920E0">
        <w:rPr>
          <w:rFonts w:ascii="Times New Roman" w:hAnsi="Times New Roman" w:cs="Times New Roman"/>
        </w:rPr>
        <w:t>Policy H-165.856 also calls for greater national uniformity of market regulation across health insurance markets, regardless of type of sub-market (e.g., large group, small group, individual), geographic location, or type of health plan, and states that departures from national regulations should not drive up the number of uninsured or create adverse selection – a threshold that expanding coverage through STLDI does not meet.</w:t>
      </w:r>
      <w:r>
        <w:rPr>
          <w:rFonts w:ascii="Times New Roman" w:hAnsi="Times New Roman" w:cs="Times New Roman"/>
        </w:rPr>
        <w:t xml:space="preserve"> </w:t>
      </w:r>
      <w:r w:rsidRPr="003920E0">
        <w:rPr>
          <w:rFonts w:ascii="Times New Roman" w:hAnsi="Times New Roman" w:cs="Times New Roman"/>
        </w:rPr>
        <w:t xml:space="preserve"> </w:t>
      </w:r>
      <w:r>
        <w:rPr>
          <w:rFonts w:ascii="Times New Roman" w:hAnsi="Times New Roman" w:cs="Times New Roman"/>
        </w:rPr>
        <w:t>This would also be i</w:t>
      </w:r>
      <w:r w:rsidRPr="003920E0">
        <w:rPr>
          <w:rFonts w:ascii="Times New Roman" w:hAnsi="Times New Roman" w:cs="Times New Roman"/>
        </w:rPr>
        <w:t xml:space="preserve">nconsistent with a multitude of policies in support of meaningful coverage; provisions to assist individuals with low-incomes or unusually high medical costs in obtaining health insurance coverage and meeting cost-sharing obligations; and coverage of preventive services, maternity care, and mental health and substance use services.  </w:t>
      </w:r>
      <w:r>
        <w:rPr>
          <w:rFonts w:ascii="Times New Roman" w:hAnsi="Times New Roman" w:cs="Times New Roman"/>
        </w:rPr>
        <w:t>In addition, such policies would be i</w:t>
      </w:r>
      <w:r w:rsidRPr="003920E0">
        <w:rPr>
          <w:rFonts w:ascii="Times New Roman" w:hAnsi="Times New Roman" w:cs="Times New Roman"/>
        </w:rPr>
        <w:t>nconsistent with Policy H-185.952 supporting the elimination of lifetime maximums of health insurance benefits</w:t>
      </w:r>
      <w:r>
        <w:rPr>
          <w:rFonts w:ascii="Times New Roman" w:hAnsi="Times New Roman" w:cs="Times New Roman"/>
        </w:rPr>
        <w:t xml:space="preserve">, and </w:t>
      </w:r>
      <w:r w:rsidRPr="003920E0">
        <w:rPr>
          <w:rFonts w:ascii="Times New Roman" w:hAnsi="Times New Roman" w:cs="Times New Roman"/>
        </w:rPr>
        <w:t xml:space="preserve">inconsistent with Policies H-155.959, D-155.993, D-330.923 and H-320.968 addressing medical loss ratios. </w:t>
      </w:r>
    </w:p>
    <w:p w:rsidR="003920E0" w:rsidRPr="003920E0" w:rsidRDefault="003920E0" w:rsidP="003920E0">
      <w:pPr>
        <w:pStyle w:val="NoSpacing"/>
        <w:rPr>
          <w:rFonts w:ascii="Times New Roman" w:hAnsi="Times New Roman" w:cs="Times New Roman"/>
        </w:rPr>
      </w:pPr>
    </w:p>
    <w:p w:rsidR="003920E0" w:rsidRPr="003920E0" w:rsidRDefault="003920E0" w:rsidP="003920E0">
      <w:pPr>
        <w:pStyle w:val="NoSpacing"/>
        <w:rPr>
          <w:rFonts w:ascii="Times New Roman" w:hAnsi="Times New Roman" w:cs="Times New Roman"/>
          <w:b/>
          <w:u w:val="single"/>
        </w:rPr>
      </w:pPr>
      <w:r w:rsidRPr="003920E0">
        <w:rPr>
          <w:rFonts w:ascii="Times New Roman" w:hAnsi="Times New Roman" w:cs="Times New Roman"/>
          <w:b/>
          <w:u w:val="single"/>
        </w:rPr>
        <w:t>Health Reimbursement Accounts</w:t>
      </w:r>
    </w:p>
    <w:p w:rsidR="003920E0" w:rsidRDefault="003920E0" w:rsidP="003920E0">
      <w:pPr>
        <w:pStyle w:val="NoSpacing"/>
        <w:rPr>
          <w:rFonts w:ascii="Times New Roman" w:hAnsi="Times New Roman" w:cs="Times New Roman"/>
        </w:rPr>
      </w:pPr>
      <w:r w:rsidRPr="003920E0">
        <w:rPr>
          <w:rFonts w:ascii="Times New Roman" w:hAnsi="Times New Roman" w:cs="Times New Roman"/>
        </w:rPr>
        <w:t>The EO also directs the Departments of Treasury, Labor, and HHS to</w:t>
      </w:r>
      <w:r>
        <w:rPr>
          <w:rFonts w:ascii="Times New Roman" w:hAnsi="Times New Roman" w:cs="Times New Roman"/>
        </w:rPr>
        <w:t>, within 120 days,</w:t>
      </w:r>
      <w:r w:rsidRPr="003920E0">
        <w:rPr>
          <w:rFonts w:ascii="Times New Roman" w:hAnsi="Times New Roman" w:cs="Times New Roman"/>
        </w:rPr>
        <w:t xml:space="preserve"> consider changes to Health Reimbursement Arrangements (e.g., employer-funded accounts that reimburse employees for healthcare expenses) so that employers can expand their use of them. </w:t>
      </w:r>
      <w:r>
        <w:rPr>
          <w:rFonts w:ascii="Times New Roman" w:hAnsi="Times New Roman" w:cs="Times New Roman"/>
        </w:rPr>
        <w:t xml:space="preserve"> </w:t>
      </w:r>
      <w:r w:rsidRPr="003920E0">
        <w:rPr>
          <w:rFonts w:ascii="Times New Roman" w:hAnsi="Times New Roman" w:cs="Times New Roman"/>
        </w:rPr>
        <w:t>Policy H-165.854 supports HRAs as one mechanism for empowering patients to have greater control over their health care decision-making. Policy D-165.954 states that our AMA will educate physicians about health insurance plan practices that may impact physician billing and collection of payment from patients with HRAs and other forms of consumer-driven health care, and monitor and support rigorous research on the impact of HRAs on physician practices, and on levels and appropriateness of utilization, including preventive care, costs, and account savings.</w:t>
      </w:r>
    </w:p>
    <w:p w:rsidR="00070A1D" w:rsidRDefault="00070A1D" w:rsidP="003920E0">
      <w:pPr>
        <w:pStyle w:val="NoSpacing"/>
        <w:rPr>
          <w:rFonts w:ascii="Times New Roman" w:hAnsi="Times New Roman" w:cs="Times New Roman"/>
        </w:rPr>
      </w:pPr>
    </w:p>
    <w:p w:rsidR="00070A1D" w:rsidRPr="00F22787" w:rsidRDefault="00070A1D" w:rsidP="003920E0">
      <w:pPr>
        <w:pStyle w:val="NoSpacing"/>
        <w:rPr>
          <w:rFonts w:ascii="Times New Roman" w:hAnsi="Times New Roman" w:cs="Times New Roman"/>
          <w:b/>
          <w:u w:val="single"/>
        </w:rPr>
      </w:pPr>
      <w:r w:rsidRPr="00F22787">
        <w:rPr>
          <w:rFonts w:ascii="Times New Roman" w:hAnsi="Times New Roman" w:cs="Times New Roman"/>
          <w:b/>
          <w:u w:val="single"/>
        </w:rPr>
        <w:t>Comments</w:t>
      </w:r>
    </w:p>
    <w:p w:rsidR="00070A1D" w:rsidRPr="00F4471E" w:rsidRDefault="00070A1D" w:rsidP="003920E0">
      <w:pPr>
        <w:pStyle w:val="NoSpacing"/>
        <w:rPr>
          <w:rFonts w:ascii="Times New Roman" w:hAnsi="Times New Roman" w:cs="Times New Roman"/>
        </w:rPr>
      </w:pPr>
      <w:r>
        <w:rPr>
          <w:rFonts w:ascii="Times New Roman" w:hAnsi="Times New Roman" w:cs="Times New Roman"/>
        </w:rPr>
        <w:t>In general, t</w:t>
      </w:r>
      <w:r w:rsidRPr="00070A1D">
        <w:rPr>
          <w:rFonts w:ascii="Times New Roman" w:hAnsi="Times New Roman" w:cs="Times New Roman"/>
        </w:rPr>
        <w:t>he AMA supports patient choice</w:t>
      </w:r>
      <w:r>
        <w:rPr>
          <w:rFonts w:ascii="Times New Roman" w:hAnsi="Times New Roman" w:cs="Times New Roman"/>
        </w:rPr>
        <w:t>, reducing physician reporting burdens,</w:t>
      </w:r>
      <w:r w:rsidRPr="00070A1D">
        <w:rPr>
          <w:rFonts w:ascii="Times New Roman" w:hAnsi="Times New Roman" w:cs="Times New Roman"/>
        </w:rPr>
        <w:t xml:space="preserve"> and promoting market competition, and supports the concept of association health plans.  </w:t>
      </w:r>
      <w:r w:rsidR="00242670">
        <w:rPr>
          <w:rFonts w:ascii="Times New Roman" w:hAnsi="Times New Roman" w:cs="Times New Roman"/>
        </w:rPr>
        <w:t>The E</w:t>
      </w:r>
      <w:r w:rsidR="00C91D5F">
        <w:rPr>
          <w:rFonts w:ascii="Times New Roman" w:hAnsi="Times New Roman" w:cs="Times New Roman"/>
        </w:rPr>
        <w:t>O</w:t>
      </w:r>
      <w:r w:rsidR="00242670">
        <w:rPr>
          <w:rFonts w:ascii="Times New Roman" w:hAnsi="Times New Roman" w:cs="Times New Roman"/>
        </w:rPr>
        <w:t xml:space="preserve"> must be viewed, however, in the conte</w:t>
      </w:r>
      <w:r w:rsidR="001E4734">
        <w:rPr>
          <w:rFonts w:ascii="Times New Roman" w:hAnsi="Times New Roman" w:cs="Times New Roman"/>
        </w:rPr>
        <w:t>x</w:t>
      </w:r>
      <w:r w:rsidR="00242670">
        <w:rPr>
          <w:rFonts w:ascii="Times New Roman" w:hAnsi="Times New Roman" w:cs="Times New Roman"/>
        </w:rPr>
        <w:t>t in which it is being offered.  It includes pejorative comments on the Affordable Care Act (ACA), which the AMA supports and is advocating to improve</w:t>
      </w:r>
      <w:r w:rsidR="001E4734">
        <w:rPr>
          <w:rFonts w:ascii="Times New Roman" w:hAnsi="Times New Roman" w:cs="Times New Roman"/>
        </w:rPr>
        <w:t xml:space="preserve">—including stabilizing </w:t>
      </w:r>
      <w:r w:rsidR="00242670">
        <w:rPr>
          <w:rFonts w:ascii="Times New Roman" w:hAnsi="Times New Roman" w:cs="Times New Roman"/>
        </w:rPr>
        <w:t xml:space="preserve">the individual insurance markets </w:t>
      </w:r>
      <w:r w:rsidR="001E4734">
        <w:rPr>
          <w:rFonts w:ascii="Times New Roman" w:hAnsi="Times New Roman" w:cs="Times New Roman"/>
        </w:rPr>
        <w:t xml:space="preserve">in </w:t>
      </w:r>
      <w:r w:rsidR="00242670">
        <w:rPr>
          <w:rFonts w:ascii="Times New Roman" w:hAnsi="Times New Roman" w:cs="Times New Roman"/>
        </w:rPr>
        <w:t>the ACA Exchanges</w:t>
      </w:r>
      <w:r w:rsidR="0054534B">
        <w:rPr>
          <w:rFonts w:ascii="Times New Roman" w:hAnsi="Times New Roman" w:cs="Times New Roman"/>
        </w:rPr>
        <w:t xml:space="preserve">.  Also, in a separate announcement on October 12, </w:t>
      </w:r>
      <w:r w:rsidR="0054534B" w:rsidRPr="001E4734">
        <w:rPr>
          <w:rFonts w:ascii="Times New Roman" w:hAnsi="Times New Roman" w:cs="Times New Roman"/>
        </w:rPr>
        <w:t>the Trump Administr</w:t>
      </w:r>
      <w:r w:rsidR="0054534B">
        <w:rPr>
          <w:rFonts w:ascii="Times New Roman" w:hAnsi="Times New Roman" w:cs="Times New Roman"/>
        </w:rPr>
        <w:t>ation announced it will no longer</w:t>
      </w:r>
      <w:r w:rsidR="001E4734">
        <w:rPr>
          <w:rFonts w:ascii="Times New Roman" w:hAnsi="Times New Roman" w:cs="Times New Roman"/>
        </w:rPr>
        <w:t xml:space="preserve"> </w:t>
      </w:r>
      <w:r w:rsidR="0054534B" w:rsidRPr="0054534B">
        <w:rPr>
          <w:rFonts w:ascii="Times New Roman" w:hAnsi="Times New Roman" w:cs="Times New Roman"/>
        </w:rPr>
        <w:t>reimburs</w:t>
      </w:r>
      <w:r w:rsidR="0054534B">
        <w:rPr>
          <w:rFonts w:ascii="Times New Roman" w:hAnsi="Times New Roman" w:cs="Times New Roman"/>
        </w:rPr>
        <w:t>e</w:t>
      </w:r>
      <w:r w:rsidR="0054534B" w:rsidRPr="0054534B">
        <w:rPr>
          <w:rFonts w:ascii="Times New Roman" w:hAnsi="Times New Roman" w:cs="Times New Roman"/>
        </w:rPr>
        <w:t xml:space="preserve"> insurers for the </w:t>
      </w:r>
      <w:r w:rsidR="0054534B">
        <w:rPr>
          <w:rFonts w:ascii="Times New Roman" w:hAnsi="Times New Roman" w:cs="Times New Roman"/>
        </w:rPr>
        <w:t xml:space="preserve">ACA’s </w:t>
      </w:r>
      <w:r w:rsidR="0054534B" w:rsidRPr="0054534B">
        <w:rPr>
          <w:rFonts w:ascii="Times New Roman" w:hAnsi="Times New Roman" w:cs="Times New Roman"/>
        </w:rPr>
        <w:t>cost-sharing reductions for low-income individuals</w:t>
      </w:r>
      <w:r w:rsidR="0054534B">
        <w:rPr>
          <w:rFonts w:ascii="Times New Roman" w:hAnsi="Times New Roman" w:cs="Times New Roman"/>
        </w:rPr>
        <w:t xml:space="preserve">, which will further destabilize the individual markets in the ACA Exchanges.  Until further details are released, it </w:t>
      </w:r>
      <w:r w:rsidR="00AD419A">
        <w:rPr>
          <w:rFonts w:ascii="Times New Roman" w:hAnsi="Times New Roman" w:cs="Times New Roman"/>
        </w:rPr>
        <w:t xml:space="preserve">would be difficult </w:t>
      </w:r>
      <w:r w:rsidR="0054534B">
        <w:rPr>
          <w:rFonts w:ascii="Times New Roman" w:hAnsi="Times New Roman" w:cs="Times New Roman"/>
        </w:rPr>
        <w:t xml:space="preserve">to determine the extent of the impact </w:t>
      </w:r>
      <w:r w:rsidR="00AD419A">
        <w:rPr>
          <w:rFonts w:ascii="Times New Roman" w:hAnsi="Times New Roman" w:cs="Times New Roman"/>
        </w:rPr>
        <w:t xml:space="preserve">the </w:t>
      </w:r>
      <w:r w:rsidR="0054534B">
        <w:rPr>
          <w:rFonts w:ascii="Times New Roman" w:hAnsi="Times New Roman" w:cs="Times New Roman"/>
        </w:rPr>
        <w:t>E</w:t>
      </w:r>
      <w:r w:rsidR="00C91D5F">
        <w:rPr>
          <w:rFonts w:ascii="Times New Roman" w:hAnsi="Times New Roman" w:cs="Times New Roman"/>
        </w:rPr>
        <w:t>O</w:t>
      </w:r>
      <w:r w:rsidR="0054534B">
        <w:rPr>
          <w:rFonts w:ascii="Times New Roman" w:hAnsi="Times New Roman" w:cs="Times New Roman"/>
        </w:rPr>
        <w:t xml:space="preserve"> </w:t>
      </w:r>
      <w:r w:rsidR="00AD419A">
        <w:rPr>
          <w:rFonts w:ascii="Times New Roman" w:hAnsi="Times New Roman" w:cs="Times New Roman"/>
        </w:rPr>
        <w:t xml:space="preserve">will have on access to meaningful and affordable health insurance coverage.  </w:t>
      </w:r>
      <w:r w:rsidRPr="00070A1D">
        <w:rPr>
          <w:rFonts w:ascii="Times New Roman" w:hAnsi="Times New Roman" w:cs="Times New Roman"/>
        </w:rPr>
        <w:t>We</w:t>
      </w:r>
      <w:r w:rsidR="00AD419A">
        <w:rPr>
          <w:rFonts w:ascii="Times New Roman" w:hAnsi="Times New Roman" w:cs="Times New Roman"/>
        </w:rPr>
        <w:t xml:space="preserve"> are concerned</w:t>
      </w:r>
      <w:r w:rsidRPr="00070A1D">
        <w:rPr>
          <w:rFonts w:ascii="Times New Roman" w:hAnsi="Times New Roman" w:cs="Times New Roman"/>
        </w:rPr>
        <w:t>, however, that the E</w:t>
      </w:r>
      <w:r w:rsidR="00C91D5F">
        <w:rPr>
          <w:rFonts w:ascii="Times New Roman" w:hAnsi="Times New Roman" w:cs="Times New Roman"/>
        </w:rPr>
        <w:t>O’s</w:t>
      </w:r>
      <w:r w:rsidRPr="00070A1D">
        <w:rPr>
          <w:rFonts w:ascii="Times New Roman" w:hAnsi="Times New Roman" w:cs="Times New Roman"/>
        </w:rPr>
        <w:t xml:space="preserve"> proposal to expand access to association health plans and allow short-term plans to cover longer time periods may weaken important patient protections and lead to instability in the individual </w:t>
      </w:r>
      <w:r w:rsidR="00EB36B0" w:rsidRPr="00EB36B0">
        <w:rPr>
          <w:rFonts w:ascii="Times New Roman" w:hAnsi="Times New Roman" w:cs="Times New Roman"/>
        </w:rPr>
        <w:t>and small group health insurance markets</w:t>
      </w:r>
      <w:r w:rsidRPr="00070A1D">
        <w:rPr>
          <w:rFonts w:ascii="Times New Roman" w:hAnsi="Times New Roman" w:cs="Times New Roman"/>
        </w:rPr>
        <w:t>.</w:t>
      </w:r>
    </w:p>
    <w:sectPr w:rsidR="00070A1D" w:rsidRPr="00F447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1E4"/>
    <w:rsid w:val="000164AF"/>
    <w:rsid w:val="00070A1D"/>
    <w:rsid w:val="00091508"/>
    <w:rsid w:val="000D1673"/>
    <w:rsid w:val="00142937"/>
    <w:rsid w:val="001E4734"/>
    <w:rsid w:val="00210B7B"/>
    <w:rsid w:val="00242670"/>
    <w:rsid w:val="00293D1B"/>
    <w:rsid w:val="002A2EF3"/>
    <w:rsid w:val="00345C68"/>
    <w:rsid w:val="003920E0"/>
    <w:rsid w:val="003B0436"/>
    <w:rsid w:val="00402984"/>
    <w:rsid w:val="0054534B"/>
    <w:rsid w:val="005A6875"/>
    <w:rsid w:val="006546EA"/>
    <w:rsid w:val="007966C4"/>
    <w:rsid w:val="007E02F2"/>
    <w:rsid w:val="008565C1"/>
    <w:rsid w:val="009138A3"/>
    <w:rsid w:val="00A7551B"/>
    <w:rsid w:val="00A823DA"/>
    <w:rsid w:val="00AD419A"/>
    <w:rsid w:val="00B4128C"/>
    <w:rsid w:val="00B77CF6"/>
    <w:rsid w:val="00BD647B"/>
    <w:rsid w:val="00BE5769"/>
    <w:rsid w:val="00C91D5F"/>
    <w:rsid w:val="00D23DCC"/>
    <w:rsid w:val="00D52AD9"/>
    <w:rsid w:val="00D91EFA"/>
    <w:rsid w:val="00EB36B0"/>
    <w:rsid w:val="00EF41E4"/>
    <w:rsid w:val="00F17832"/>
    <w:rsid w:val="00F22787"/>
    <w:rsid w:val="00F4471E"/>
    <w:rsid w:val="00F80124"/>
    <w:rsid w:val="00F858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E30A20-12DA-4FF5-8494-F67C0EBEE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1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19921">
      <w:bodyDiv w:val="1"/>
      <w:marLeft w:val="0"/>
      <w:marRight w:val="0"/>
      <w:marTop w:val="0"/>
      <w:marBottom w:val="0"/>
      <w:divBdr>
        <w:top w:val="none" w:sz="0" w:space="0" w:color="auto"/>
        <w:left w:val="none" w:sz="0" w:space="0" w:color="auto"/>
        <w:bottom w:val="none" w:sz="0" w:space="0" w:color="auto"/>
        <w:right w:val="none" w:sz="0" w:space="0" w:color="auto"/>
      </w:divBdr>
    </w:div>
    <w:div w:id="1263997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1103</Words>
  <Characters>6291</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7380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Westfall</dc:creator>
  <cp:lastModifiedBy>Elaine Ellis</cp:lastModifiedBy>
  <cp:revision>2</cp:revision>
  <dcterms:created xsi:type="dcterms:W3CDTF">2017-10-13T20:15:00Z</dcterms:created>
  <dcterms:modified xsi:type="dcterms:W3CDTF">2017-10-13T20:15:00Z</dcterms:modified>
</cp:coreProperties>
</file>