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F5" w:rsidRDefault="004C1EF5" w:rsidP="0047459C">
      <w:pPr>
        <w:jc w:val="center"/>
        <w:rPr>
          <w:smallCaps/>
          <w:sz w:val="56"/>
          <w:szCs w:val="56"/>
        </w:rPr>
      </w:pPr>
      <w:bookmarkStart w:id="0" w:name="_GoBack"/>
      <w:bookmarkEnd w:id="0"/>
      <w:r w:rsidRPr="004C1EF5">
        <w:rPr>
          <w:smallCaps/>
          <w:noProof/>
          <w:sz w:val="56"/>
          <w:szCs w:val="56"/>
        </w:rPr>
        <w:drawing>
          <wp:inline distT="0" distB="0" distL="0" distR="0" wp14:anchorId="0C3CFC56" wp14:editId="65133C1A">
            <wp:extent cx="4037734" cy="577707"/>
            <wp:effectExtent l="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734" cy="57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9C" w:rsidRPr="002C7F9B" w:rsidRDefault="0047459C" w:rsidP="0047459C">
      <w:pPr>
        <w:jc w:val="center"/>
        <w:rPr>
          <w:smallCaps/>
          <w:color w:val="2E74B5" w:themeColor="accent1" w:themeShade="BF"/>
          <w:sz w:val="56"/>
          <w:szCs w:val="56"/>
        </w:rPr>
      </w:pPr>
      <w:r w:rsidRPr="002C7F9B">
        <w:rPr>
          <w:smallCaps/>
          <w:color w:val="2E74B5" w:themeColor="accent1" w:themeShade="BF"/>
          <w:sz w:val="56"/>
          <w:szCs w:val="56"/>
        </w:rPr>
        <w:t>opposes o</w:t>
      </w:r>
      <w:r w:rsidR="006B2A9E" w:rsidRPr="002C7F9B">
        <w:rPr>
          <w:smallCaps/>
          <w:color w:val="2E74B5" w:themeColor="accent1" w:themeShade="BF"/>
          <w:sz w:val="56"/>
          <w:szCs w:val="56"/>
        </w:rPr>
        <w:t>ptometrists perform</w:t>
      </w:r>
      <w:r w:rsidRPr="002C7F9B">
        <w:rPr>
          <w:smallCaps/>
          <w:color w:val="2E74B5" w:themeColor="accent1" w:themeShade="BF"/>
          <w:sz w:val="56"/>
          <w:szCs w:val="56"/>
        </w:rPr>
        <w:t>ing</w:t>
      </w:r>
      <w:r w:rsidR="006B2A9E" w:rsidRPr="002C7F9B">
        <w:rPr>
          <w:smallCaps/>
          <w:color w:val="2E74B5" w:themeColor="accent1" w:themeShade="BF"/>
          <w:sz w:val="56"/>
          <w:szCs w:val="56"/>
        </w:rPr>
        <w:t xml:space="preserve"> surgery</w:t>
      </w:r>
    </w:p>
    <w:p w:rsidR="006B2A9E" w:rsidRPr="002C7F9B" w:rsidRDefault="0047459C" w:rsidP="0047459C">
      <w:pPr>
        <w:jc w:val="center"/>
        <w:rPr>
          <w:b/>
        </w:rPr>
      </w:pPr>
      <w:r w:rsidRPr="002C7F9B">
        <w:rPr>
          <w:b/>
        </w:rPr>
        <w:t>NC patients deserve the best trained and safest professional when receiving surgery on their eye</w:t>
      </w:r>
      <w:r w:rsidR="002C7F9B">
        <w:rPr>
          <w:b/>
        </w:rPr>
        <w:t>.</w:t>
      </w:r>
    </w:p>
    <w:p w:rsidR="006B2A9E" w:rsidRDefault="0047459C" w:rsidP="0047459C">
      <w:pPr>
        <w:jc w:val="center"/>
      </w:pPr>
      <w:r>
        <w:rPr>
          <w:noProof/>
        </w:rPr>
        <w:drawing>
          <wp:inline distT="0" distB="0" distL="0" distR="0">
            <wp:extent cx="5372100" cy="30194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6D3C" w:rsidRDefault="00EE4DC9" w:rsidP="00656D3C">
      <w:pPr>
        <w:jc w:val="center"/>
        <w:rPr>
          <w:sz w:val="16"/>
          <w:szCs w:val="16"/>
        </w:rPr>
      </w:pPr>
      <w:hyperlink r:id="rId6" w:history="1">
        <w:r w:rsidR="004C1EF5" w:rsidRPr="004C1EF5">
          <w:rPr>
            <w:rStyle w:val="Hyperlink"/>
            <w:sz w:val="16"/>
            <w:szCs w:val="16"/>
          </w:rPr>
          <w:t>https://www.aao.org/about/policies/differences-education-optometrists-ophthalmologists</w:t>
        </w:r>
      </w:hyperlink>
      <w:r w:rsidR="004C1EF5" w:rsidRPr="004C1EF5">
        <w:rPr>
          <w:sz w:val="16"/>
          <w:szCs w:val="16"/>
        </w:rPr>
        <w:t xml:space="preserve"> Americ</w:t>
      </w:r>
      <w:r w:rsidR="00656D3C">
        <w:rPr>
          <w:sz w:val="16"/>
          <w:szCs w:val="16"/>
        </w:rPr>
        <w:t>an Academy of Ophthalmology 2011</w:t>
      </w:r>
    </w:p>
    <w:p w:rsidR="004C1EF5" w:rsidRDefault="004C1EF5" w:rsidP="0047459C">
      <w:pPr>
        <w:jc w:val="center"/>
      </w:pPr>
    </w:p>
    <w:p w:rsidR="002C7F9B" w:rsidRPr="002C7F9B" w:rsidRDefault="002C7F9B" w:rsidP="0047459C">
      <w:pPr>
        <w:jc w:val="center"/>
        <w:rPr>
          <w:b/>
        </w:rPr>
      </w:pPr>
      <w:r w:rsidRPr="002C7F9B">
        <w:rPr>
          <w:b/>
        </w:rPr>
        <w:t>NC patients deserve the same protections</w:t>
      </w:r>
      <w:r>
        <w:rPr>
          <w:b/>
        </w:rPr>
        <w:t xml:space="preserve"> from </w:t>
      </w:r>
      <w:r w:rsidR="00352A23">
        <w:rPr>
          <w:b/>
        </w:rPr>
        <w:t>unnecessary surgery</w:t>
      </w:r>
      <w:r w:rsidRPr="002C7F9B">
        <w:rPr>
          <w:b/>
        </w:rPr>
        <w:t xml:space="preserve"> as those in 46 other states</w:t>
      </w:r>
      <w:r>
        <w:rPr>
          <w:b/>
        </w:rPr>
        <w:t>.</w:t>
      </w:r>
    </w:p>
    <w:p w:rsidR="00656D3C" w:rsidRDefault="002C7F9B" w:rsidP="0047459C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6D3C" w:rsidRPr="00656D3C" w:rsidRDefault="00656D3C" w:rsidP="0047459C">
      <w:pPr>
        <w:jc w:val="center"/>
        <w:rPr>
          <w:sz w:val="16"/>
          <w:szCs w:val="16"/>
        </w:rPr>
      </w:pPr>
      <w:r w:rsidRPr="00656D3C">
        <w:rPr>
          <w:rFonts w:ascii="Times New Roman" w:hAnsi="Times New Roman" w:cs="Times New Roman"/>
          <w:sz w:val="16"/>
          <w:szCs w:val="16"/>
        </w:rPr>
        <w:t xml:space="preserve">JAMA </w:t>
      </w:r>
      <w:proofErr w:type="spellStart"/>
      <w:r w:rsidRPr="00656D3C">
        <w:rPr>
          <w:rFonts w:ascii="Times New Roman" w:hAnsi="Times New Roman" w:cs="Times New Roman"/>
          <w:sz w:val="16"/>
          <w:szCs w:val="16"/>
        </w:rPr>
        <w:t>Ophthalmol</w:t>
      </w:r>
      <w:proofErr w:type="spellEnd"/>
      <w:r w:rsidRPr="00656D3C">
        <w:rPr>
          <w:rFonts w:ascii="Times New Roman" w:hAnsi="Times New Roman" w:cs="Times New Roman"/>
          <w:sz w:val="16"/>
          <w:szCs w:val="16"/>
        </w:rPr>
        <w:t>. 2016</w:t>
      </w:r>
      <w:proofErr w:type="gramStart"/>
      <w:r w:rsidRPr="00656D3C">
        <w:rPr>
          <w:rFonts w:ascii="Times New Roman" w:hAnsi="Times New Roman" w:cs="Times New Roman"/>
          <w:sz w:val="16"/>
          <w:szCs w:val="16"/>
        </w:rPr>
        <w:t>;134</w:t>
      </w:r>
      <w:proofErr w:type="gramEnd"/>
      <w:r w:rsidRPr="00656D3C">
        <w:rPr>
          <w:rFonts w:ascii="Times New Roman" w:hAnsi="Times New Roman" w:cs="Times New Roman"/>
          <w:sz w:val="16"/>
          <w:szCs w:val="16"/>
        </w:rPr>
        <w:t>(10):1095-1101. doi:10.1001/jamaophthalmol.2016.2495</w:t>
      </w:r>
      <w:r w:rsidR="002C7F9B">
        <w:rPr>
          <w:rFonts w:ascii="Times New Roman" w:hAnsi="Times New Roman" w:cs="Times New Roman"/>
          <w:sz w:val="16"/>
          <w:szCs w:val="16"/>
        </w:rPr>
        <w:t xml:space="preserve"> – study of Oklahoma patient outcomes</w:t>
      </w:r>
    </w:p>
    <w:sectPr w:rsidR="00656D3C" w:rsidRPr="00656D3C" w:rsidSect="002C7F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9E"/>
    <w:rsid w:val="002C7F9B"/>
    <w:rsid w:val="00352A23"/>
    <w:rsid w:val="0047459C"/>
    <w:rsid w:val="004C1EF5"/>
    <w:rsid w:val="00656D3C"/>
    <w:rsid w:val="006B2A9E"/>
    <w:rsid w:val="00703690"/>
    <w:rsid w:val="00922C14"/>
    <w:rsid w:val="00A1251D"/>
    <w:rsid w:val="00C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B4FC-F498-4DEC-9EF3-564969F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o.org/about/policies/differences-education-optometrists-ophthalmologists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Ophthalmologist are trained medical doctors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Optometrist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Undergraduate</c:v>
                </c:pt>
                <c:pt idx="1">
                  <c:v>Graduate</c:v>
                </c:pt>
                <c:pt idx="2">
                  <c:v>Residency</c:v>
                </c:pt>
                <c:pt idx="3">
                  <c:v>Fellowship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Ophthalmologist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Undergraduate</c:v>
                </c:pt>
                <c:pt idx="1">
                  <c:v>Graduate</c:v>
                </c:pt>
                <c:pt idx="2">
                  <c:v>Residency</c:v>
                </c:pt>
                <c:pt idx="3">
                  <c:v>Fellowship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5693768"/>
        <c:axId val="279154464"/>
        <c:axId val="499141512"/>
      </c:bar3DChart>
      <c:catAx>
        <c:axId val="3556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154464"/>
        <c:crosses val="autoZero"/>
        <c:auto val="1"/>
        <c:lblAlgn val="ctr"/>
        <c:lblOffset val="100"/>
        <c:noMultiLvlLbl val="0"/>
      </c:catAx>
      <c:valAx>
        <c:axId val="27915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93768"/>
        <c:crosses val="autoZero"/>
        <c:crossBetween val="between"/>
      </c:valAx>
      <c:serAx>
        <c:axId val="499141512"/>
        <c:scaling>
          <c:orientation val="minMax"/>
        </c:scaling>
        <c:delete val="1"/>
        <c:axPos val="b"/>
        <c:majorTickMark val="none"/>
        <c:minorTickMark val="none"/>
        <c:tickLblPos val="nextTo"/>
        <c:crossAx val="279154464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Patients</a:t>
            </a:r>
            <a:r>
              <a:rPr lang="en-US" baseline="0"/>
              <a:t> at 189% greater risk of needing additional surgery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additional laser trabeculoplasty in the same eye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Optometrist treated</c:v>
                </c:pt>
                <c:pt idx="1">
                  <c:v>Ophthalmologist treated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35.9</c:v>
                </c:pt>
                <c:pt idx="1">
                  <c:v>15.1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9157208"/>
        <c:axId val="279158776"/>
      </c:barChart>
      <c:catAx>
        <c:axId val="279157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158776"/>
        <c:crosses val="autoZero"/>
        <c:auto val="1"/>
        <c:lblAlgn val="ctr"/>
        <c:lblOffset val="100"/>
        <c:noMultiLvlLbl val="0"/>
      </c:catAx>
      <c:valAx>
        <c:axId val="279158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15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Baggett</dc:creator>
  <cp:keywords/>
  <dc:description/>
  <cp:lastModifiedBy>Sue Ann Forrest</cp:lastModifiedBy>
  <cp:revision>2</cp:revision>
  <dcterms:created xsi:type="dcterms:W3CDTF">2017-02-13T20:58:00Z</dcterms:created>
  <dcterms:modified xsi:type="dcterms:W3CDTF">2017-02-13T20:58:00Z</dcterms:modified>
</cp:coreProperties>
</file>