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01481" w14:textId="77777777" w:rsidR="00200542" w:rsidRPr="00200542" w:rsidRDefault="0043604C" w:rsidP="00200542">
      <w:pPr>
        <w:jc w:val="right"/>
        <w:rPr>
          <w:rFonts w:ascii="Times New Roman" w:hAnsi="Times New Roman"/>
          <w:sz w:val="24"/>
          <w:szCs w:val="24"/>
        </w:rPr>
      </w:pPr>
      <w:bookmarkStart w:id="0" w:name="_GoBack"/>
      <w:bookmarkEnd w:id="0"/>
      <w:r>
        <w:rPr>
          <w:rFonts w:ascii="Times New Roman" w:hAnsi="Times New Roman"/>
          <w:sz w:val="24"/>
          <w:szCs w:val="24"/>
        </w:rPr>
        <w:t>March 28</w:t>
      </w:r>
      <w:r w:rsidR="00200542">
        <w:rPr>
          <w:rFonts w:ascii="Times New Roman" w:hAnsi="Times New Roman"/>
          <w:sz w:val="24"/>
          <w:szCs w:val="24"/>
        </w:rPr>
        <w:t>, 2016</w:t>
      </w:r>
    </w:p>
    <w:p w14:paraId="40FF7A45" w14:textId="77777777" w:rsidR="00200542" w:rsidRPr="00200542" w:rsidRDefault="00200542" w:rsidP="00200542">
      <w:pPr>
        <w:jc w:val="right"/>
        <w:rPr>
          <w:rFonts w:ascii="Times New Roman" w:hAnsi="Times New Roman"/>
          <w:sz w:val="24"/>
          <w:szCs w:val="24"/>
        </w:rPr>
      </w:pPr>
    </w:p>
    <w:p w14:paraId="24028801" w14:textId="77777777" w:rsidR="00200542" w:rsidRPr="00200542" w:rsidRDefault="00200542" w:rsidP="00200542">
      <w:pPr>
        <w:rPr>
          <w:rFonts w:ascii="Times New Roman" w:hAnsi="Times New Roman"/>
          <w:sz w:val="24"/>
          <w:szCs w:val="24"/>
        </w:rPr>
      </w:pPr>
    </w:p>
    <w:p w14:paraId="1028472A" w14:textId="77777777" w:rsidR="00200542" w:rsidRPr="00200542" w:rsidRDefault="00200542" w:rsidP="00200542">
      <w:pPr>
        <w:rPr>
          <w:rFonts w:ascii="Times New Roman" w:hAnsi="Times New Roman"/>
          <w:sz w:val="24"/>
          <w:szCs w:val="24"/>
        </w:rPr>
      </w:pPr>
      <w:r w:rsidRPr="00200542">
        <w:rPr>
          <w:rFonts w:ascii="Times New Roman" w:hAnsi="Times New Roman"/>
          <w:sz w:val="24"/>
          <w:szCs w:val="24"/>
        </w:rPr>
        <w:t>Andy Slavitt</w:t>
      </w:r>
    </w:p>
    <w:p w14:paraId="743EBD98" w14:textId="77777777" w:rsidR="00200542" w:rsidRPr="00200542" w:rsidRDefault="00200542" w:rsidP="00200542">
      <w:pPr>
        <w:rPr>
          <w:rFonts w:ascii="Times New Roman" w:hAnsi="Times New Roman"/>
          <w:sz w:val="24"/>
          <w:szCs w:val="24"/>
        </w:rPr>
      </w:pPr>
      <w:r w:rsidRPr="00200542">
        <w:rPr>
          <w:rFonts w:ascii="Times New Roman" w:hAnsi="Times New Roman"/>
          <w:sz w:val="24"/>
          <w:szCs w:val="24"/>
        </w:rPr>
        <w:t>Acting Administrator</w:t>
      </w:r>
    </w:p>
    <w:p w14:paraId="25FC57EC" w14:textId="77777777" w:rsidR="00200542" w:rsidRPr="00200542" w:rsidRDefault="00200542" w:rsidP="00200542">
      <w:pPr>
        <w:rPr>
          <w:rFonts w:ascii="Times New Roman" w:hAnsi="Times New Roman"/>
          <w:sz w:val="24"/>
          <w:szCs w:val="24"/>
        </w:rPr>
      </w:pPr>
      <w:r w:rsidRPr="00200542">
        <w:rPr>
          <w:rFonts w:ascii="Times New Roman" w:hAnsi="Times New Roman"/>
          <w:sz w:val="24"/>
          <w:szCs w:val="24"/>
        </w:rPr>
        <w:t>Centers for Medicare &amp; Medicaid Services</w:t>
      </w:r>
    </w:p>
    <w:p w14:paraId="5CC5BB32" w14:textId="77777777" w:rsidR="00200542" w:rsidRPr="00200542" w:rsidRDefault="00200542" w:rsidP="00200542">
      <w:pPr>
        <w:rPr>
          <w:rFonts w:ascii="Times New Roman" w:hAnsi="Times New Roman"/>
          <w:sz w:val="24"/>
          <w:szCs w:val="24"/>
        </w:rPr>
      </w:pPr>
      <w:r w:rsidRPr="00200542">
        <w:rPr>
          <w:rFonts w:ascii="Times New Roman" w:hAnsi="Times New Roman"/>
          <w:sz w:val="24"/>
          <w:szCs w:val="24"/>
        </w:rPr>
        <w:t>Department of Health and Human Services</w:t>
      </w:r>
    </w:p>
    <w:p w14:paraId="28AB4B6D" w14:textId="77777777" w:rsidR="0071315E" w:rsidRPr="0071315E" w:rsidRDefault="0071315E" w:rsidP="00200542">
      <w:pPr>
        <w:autoSpaceDE w:val="0"/>
        <w:autoSpaceDN w:val="0"/>
        <w:adjustRightInd w:val="0"/>
        <w:rPr>
          <w:rFonts w:ascii="Times New Roman" w:hAnsi="Times New Roman"/>
          <w:sz w:val="24"/>
          <w:szCs w:val="24"/>
        </w:rPr>
      </w:pPr>
      <w:r w:rsidRPr="0071315E">
        <w:rPr>
          <w:rFonts w:ascii="Times New Roman" w:hAnsi="Times New Roman"/>
          <w:sz w:val="24"/>
          <w:szCs w:val="24"/>
        </w:rPr>
        <w:t>Attention: CMS–1644–P</w:t>
      </w:r>
    </w:p>
    <w:p w14:paraId="4E795B68" w14:textId="77777777" w:rsidR="00200542" w:rsidRPr="00200542" w:rsidRDefault="00200542" w:rsidP="00200542">
      <w:pPr>
        <w:autoSpaceDE w:val="0"/>
        <w:autoSpaceDN w:val="0"/>
        <w:adjustRightInd w:val="0"/>
        <w:rPr>
          <w:rFonts w:ascii="Times New Roman" w:hAnsi="Times New Roman"/>
          <w:sz w:val="24"/>
          <w:szCs w:val="24"/>
        </w:rPr>
      </w:pPr>
      <w:r w:rsidRPr="00200542">
        <w:rPr>
          <w:rFonts w:ascii="Times New Roman" w:hAnsi="Times New Roman"/>
          <w:sz w:val="24"/>
          <w:szCs w:val="24"/>
        </w:rPr>
        <w:t>P.O. Box 8016</w:t>
      </w:r>
    </w:p>
    <w:p w14:paraId="20B47136" w14:textId="77777777" w:rsidR="00200542" w:rsidRPr="00200542" w:rsidRDefault="00200542" w:rsidP="00200542">
      <w:pPr>
        <w:rPr>
          <w:rFonts w:ascii="Times New Roman" w:hAnsi="Times New Roman"/>
          <w:sz w:val="24"/>
          <w:szCs w:val="24"/>
        </w:rPr>
      </w:pPr>
      <w:r w:rsidRPr="00200542">
        <w:rPr>
          <w:rFonts w:ascii="Times New Roman" w:hAnsi="Times New Roman"/>
          <w:sz w:val="24"/>
          <w:szCs w:val="24"/>
        </w:rPr>
        <w:t>Baltimore, MD 21244-8013</w:t>
      </w:r>
    </w:p>
    <w:p w14:paraId="4567E295" w14:textId="77777777" w:rsidR="00200542" w:rsidRPr="00200542" w:rsidRDefault="00200542" w:rsidP="00200542">
      <w:pPr>
        <w:rPr>
          <w:rFonts w:ascii="Times New Roman" w:hAnsi="Times New Roman"/>
          <w:sz w:val="24"/>
          <w:szCs w:val="24"/>
        </w:rPr>
      </w:pPr>
    </w:p>
    <w:p w14:paraId="3D6C5049" w14:textId="77777777" w:rsidR="0071315E" w:rsidRPr="0071315E" w:rsidRDefault="00200542" w:rsidP="0071315E">
      <w:pPr>
        <w:rPr>
          <w:rFonts w:ascii="Times New Roman" w:hAnsi="Times New Roman"/>
          <w:sz w:val="24"/>
          <w:szCs w:val="24"/>
        </w:rPr>
      </w:pPr>
      <w:r w:rsidRPr="00200542">
        <w:rPr>
          <w:rFonts w:ascii="Times New Roman" w:hAnsi="Times New Roman"/>
          <w:sz w:val="24"/>
          <w:szCs w:val="24"/>
        </w:rPr>
        <w:t>RE: CMS-</w:t>
      </w:r>
      <w:r w:rsidR="0071315E">
        <w:rPr>
          <w:rFonts w:ascii="Times New Roman" w:hAnsi="Times New Roman"/>
          <w:sz w:val="24"/>
          <w:szCs w:val="24"/>
        </w:rPr>
        <w:t>1644-P</w:t>
      </w:r>
      <w:r w:rsidRPr="00200542">
        <w:rPr>
          <w:rFonts w:ascii="Times New Roman" w:hAnsi="Times New Roman"/>
          <w:sz w:val="24"/>
          <w:szCs w:val="24"/>
        </w:rPr>
        <w:t xml:space="preserve">; Comments in response to </w:t>
      </w:r>
      <w:r w:rsidR="0071315E" w:rsidRPr="0071315E">
        <w:rPr>
          <w:rFonts w:ascii="Times New Roman" w:hAnsi="Times New Roman"/>
          <w:sz w:val="24"/>
          <w:szCs w:val="24"/>
        </w:rPr>
        <w:t>Revised Benchmark Rebasing Methodology</w:t>
      </w:r>
      <w:r w:rsidR="00CF0916">
        <w:rPr>
          <w:rFonts w:ascii="Times New Roman" w:hAnsi="Times New Roman"/>
          <w:sz w:val="24"/>
          <w:szCs w:val="24"/>
        </w:rPr>
        <w:t xml:space="preserve"> proposed rule</w:t>
      </w:r>
    </w:p>
    <w:p w14:paraId="7F50D868" w14:textId="77777777" w:rsidR="00200542" w:rsidRPr="00200542" w:rsidRDefault="00200542" w:rsidP="00200542">
      <w:pPr>
        <w:rPr>
          <w:rFonts w:ascii="Times New Roman" w:hAnsi="Times New Roman"/>
          <w:sz w:val="24"/>
          <w:szCs w:val="24"/>
        </w:rPr>
      </w:pPr>
    </w:p>
    <w:p w14:paraId="5B8B1074" w14:textId="77777777" w:rsidR="00200542" w:rsidRPr="00200542" w:rsidRDefault="00200542" w:rsidP="00200542">
      <w:pPr>
        <w:rPr>
          <w:rFonts w:ascii="Times New Roman" w:hAnsi="Times New Roman"/>
          <w:sz w:val="24"/>
          <w:szCs w:val="24"/>
        </w:rPr>
      </w:pPr>
    </w:p>
    <w:p w14:paraId="010329F5" w14:textId="77777777" w:rsidR="00A96CCF" w:rsidRDefault="00A96CCF" w:rsidP="00A96CCF">
      <w:pPr>
        <w:rPr>
          <w:rFonts w:ascii="Times New Roman" w:hAnsi="Times New Roman"/>
          <w:sz w:val="24"/>
          <w:szCs w:val="24"/>
        </w:rPr>
      </w:pPr>
      <w:r w:rsidRPr="00200542">
        <w:rPr>
          <w:rFonts w:ascii="Times New Roman" w:hAnsi="Times New Roman"/>
          <w:sz w:val="24"/>
          <w:szCs w:val="24"/>
        </w:rPr>
        <w:t xml:space="preserve">Dear </w:t>
      </w:r>
      <w:r>
        <w:rPr>
          <w:rFonts w:ascii="Times New Roman" w:hAnsi="Times New Roman"/>
          <w:sz w:val="24"/>
          <w:szCs w:val="24"/>
        </w:rPr>
        <w:t xml:space="preserve">Acting </w:t>
      </w:r>
      <w:r w:rsidRPr="00200542">
        <w:rPr>
          <w:rFonts w:ascii="Times New Roman" w:hAnsi="Times New Roman"/>
          <w:sz w:val="24"/>
          <w:szCs w:val="24"/>
        </w:rPr>
        <w:t>Administrator Slavitt:</w:t>
      </w:r>
    </w:p>
    <w:p w14:paraId="716D3A1F" w14:textId="77777777" w:rsidR="00A96CCF" w:rsidRPr="00200542" w:rsidRDefault="00A96CCF" w:rsidP="00A96CCF">
      <w:pPr>
        <w:rPr>
          <w:rFonts w:ascii="Times New Roman" w:hAnsi="Times New Roman"/>
          <w:sz w:val="24"/>
          <w:szCs w:val="24"/>
        </w:rPr>
      </w:pPr>
    </w:p>
    <w:p w14:paraId="065BB838" w14:textId="77777777" w:rsidR="00A96CCF" w:rsidRDefault="00A96CCF" w:rsidP="00A96CCF">
      <w:pPr>
        <w:rPr>
          <w:rFonts w:ascii="Times New Roman" w:hAnsi="Times New Roman"/>
          <w:sz w:val="24"/>
          <w:szCs w:val="24"/>
        </w:rPr>
      </w:pPr>
      <w:r w:rsidRPr="00200542">
        <w:rPr>
          <w:rFonts w:ascii="Times New Roman" w:hAnsi="Times New Roman"/>
          <w:sz w:val="24"/>
          <w:szCs w:val="24"/>
        </w:rPr>
        <w:t xml:space="preserve">On behalf of the North Carolina Medical Society (NCMS) and our over 12,000 physician and physician assistant members, we are pleased to provide our feedback in response to the </w:t>
      </w:r>
      <w:r>
        <w:rPr>
          <w:rFonts w:ascii="Times New Roman" w:hAnsi="Times New Roman"/>
          <w:sz w:val="24"/>
          <w:szCs w:val="24"/>
        </w:rPr>
        <w:t>proposed rule</w:t>
      </w:r>
      <w:r w:rsidR="00B9205F">
        <w:rPr>
          <w:rFonts w:ascii="Times New Roman" w:hAnsi="Times New Roman"/>
          <w:sz w:val="24"/>
          <w:szCs w:val="24"/>
        </w:rPr>
        <w:t>,</w:t>
      </w:r>
      <w:r>
        <w:rPr>
          <w:rFonts w:ascii="Times New Roman" w:hAnsi="Times New Roman"/>
          <w:sz w:val="24"/>
          <w:szCs w:val="24"/>
        </w:rPr>
        <w:t xml:space="preserve"> which makes revisions to the </w:t>
      </w:r>
      <w:r w:rsidRPr="00166650">
        <w:rPr>
          <w:rFonts w:ascii="Times New Roman" w:hAnsi="Times New Roman"/>
          <w:sz w:val="24"/>
          <w:szCs w:val="24"/>
        </w:rPr>
        <w:t>benchmarking</w:t>
      </w:r>
      <w:r>
        <w:rPr>
          <w:rFonts w:ascii="Times New Roman" w:hAnsi="Times New Roman"/>
          <w:sz w:val="24"/>
          <w:szCs w:val="24"/>
        </w:rPr>
        <w:t xml:space="preserve"> methodologies in the Medicare Shared Savings Program (MSSP). We support many of CMS’ proposals and believe finalizing these proposals, with modifications, would make the program stronger and encourage continued participation by Accountable Care Organizations</w:t>
      </w:r>
      <w:r w:rsidR="00C574C0">
        <w:rPr>
          <w:rFonts w:ascii="Times New Roman" w:hAnsi="Times New Roman"/>
          <w:sz w:val="24"/>
          <w:szCs w:val="24"/>
        </w:rPr>
        <w:t xml:space="preserve"> </w:t>
      </w:r>
      <w:r w:rsidR="00B9205F">
        <w:rPr>
          <w:rFonts w:ascii="Times New Roman" w:hAnsi="Times New Roman"/>
          <w:sz w:val="24"/>
          <w:szCs w:val="24"/>
        </w:rPr>
        <w:t xml:space="preserve">(ACO) </w:t>
      </w:r>
      <w:r w:rsidR="00C574C0">
        <w:rPr>
          <w:rFonts w:ascii="Times New Roman" w:hAnsi="Times New Roman"/>
          <w:sz w:val="24"/>
          <w:szCs w:val="24"/>
        </w:rPr>
        <w:t>in North Carolina</w:t>
      </w:r>
      <w:r>
        <w:rPr>
          <w:rFonts w:ascii="Times New Roman" w:hAnsi="Times New Roman"/>
          <w:sz w:val="24"/>
          <w:szCs w:val="24"/>
        </w:rPr>
        <w:t xml:space="preserve">. </w:t>
      </w:r>
    </w:p>
    <w:p w14:paraId="07B6EC3A" w14:textId="77777777" w:rsidR="00A96CCF" w:rsidRDefault="00A96CCF" w:rsidP="00A96CCF">
      <w:pPr>
        <w:rPr>
          <w:rFonts w:ascii="Times New Roman" w:hAnsi="Times New Roman"/>
          <w:sz w:val="24"/>
          <w:szCs w:val="24"/>
        </w:rPr>
      </w:pPr>
    </w:p>
    <w:p w14:paraId="0F91232C" w14:textId="77777777" w:rsidR="00A96CCF" w:rsidRPr="00CF0916" w:rsidRDefault="00A96CCF" w:rsidP="00A96CCF">
      <w:pPr>
        <w:rPr>
          <w:rFonts w:ascii="Times New Roman" w:hAnsi="Times New Roman"/>
          <w:b/>
          <w:sz w:val="24"/>
          <w:szCs w:val="24"/>
        </w:rPr>
      </w:pPr>
      <w:r w:rsidRPr="00B540A9">
        <w:rPr>
          <w:rFonts w:ascii="Times New Roman" w:hAnsi="Times New Roman"/>
          <w:b/>
          <w:sz w:val="24"/>
          <w:szCs w:val="24"/>
        </w:rPr>
        <w:t>Modifying the methodology for rebasing and updating ACO historical benchmarks to incorporate regional expenditures</w:t>
      </w:r>
    </w:p>
    <w:p w14:paraId="4DFF0801" w14:textId="77777777" w:rsidR="00A96CCF" w:rsidRDefault="00A96CCF" w:rsidP="00A96CCF">
      <w:pPr>
        <w:rPr>
          <w:rFonts w:ascii="Times New Roman" w:hAnsi="Times New Roman"/>
          <w:sz w:val="24"/>
          <w:szCs w:val="24"/>
        </w:rPr>
      </w:pPr>
    </w:p>
    <w:p w14:paraId="4BE2F0F8" w14:textId="0AA7B097" w:rsidR="00A96CCF" w:rsidRDefault="00A96CCF" w:rsidP="00A96CCF">
      <w:pPr>
        <w:rPr>
          <w:rFonts w:ascii="Times New Roman" w:hAnsi="Times New Roman"/>
          <w:sz w:val="24"/>
          <w:szCs w:val="24"/>
        </w:rPr>
      </w:pPr>
      <w:r>
        <w:rPr>
          <w:rFonts w:ascii="Times New Roman" w:hAnsi="Times New Roman"/>
          <w:sz w:val="24"/>
          <w:szCs w:val="24"/>
        </w:rPr>
        <w:t>The NCMS supports CMS’ proposal to blend ACO historical and regional cost data into ACO benchmark</w:t>
      </w:r>
      <w:r w:rsidRPr="003A321E">
        <w:rPr>
          <w:rFonts w:ascii="Times New Roman" w:hAnsi="Times New Roman"/>
          <w:sz w:val="24"/>
          <w:szCs w:val="24"/>
        </w:rPr>
        <w:t>s.</w:t>
      </w:r>
      <w:r>
        <w:rPr>
          <w:rFonts w:ascii="Times New Roman" w:hAnsi="Times New Roman"/>
          <w:sz w:val="24"/>
          <w:szCs w:val="24"/>
        </w:rPr>
        <w:t xml:space="preserve"> Making this change will benefit the program greatly by allowing for ACOs to be successful even when their past performance indicated low spending. We support the CMS proposal to incorporate 35 percent and 70 percent regional cost data in the second and subsequent agreement periods. </w:t>
      </w:r>
      <w:r w:rsidRPr="00E141E3">
        <w:rPr>
          <w:rFonts w:ascii="Times New Roman" w:hAnsi="Times New Roman"/>
          <w:sz w:val="24"/>
          <w:szCs w:val="24"/>
        </w:rPr>
        <w:t xml:space="preserve">We also urge CMS to provide ACOs with additional choices </w:t>
      </w:r>
      <w:r w:rsidR="00B9205F" w:rsidRPr="00E141E3">
        <w:rPr>
          <w:rFonts w:ascii="Times New Roman" w:hAnsi="Times New Roman"/>
          <w:sz w:val="24"/>
          <w:szCs w:val="24"/>
        </w:rPr>
        <w:t>in</w:t>
      </w:r>
      <w:r w:rsidRPr="00E141E3">
        <w:rPr>
          <w:rFonts w:ascii="Times New Roman" w:hAnsi="Times New Roman"/>
          <w:sz w:val="24"/>
          <w:szCs w:val="24"/>
        </w:rPr>
        <w:t xml:space="preserve"> transitioning to benchmarks that comprise a component of regional cost data to provide ACOs with flexibility in making </w:t>
      </w:r>
      <w:r w:rsidR="00E141E3">
        <w:rPr>
          <w:rFonts w:ascii="Times New Roman" w:hAnsi="Times New Roman"/>
          <w:sz w:val="24"/>
          <w:szCs w:val="24"/>
        </w:rPr>
        <w:t>the</w:t>
      </w:r>
      <w:r w:rsidRPr="00E141E3">
        <w:rPr>
          <w:rFonts w:ascii="Times New Roman" w:hAnsi="Times New Roman"/>
          <w:sz w:val="24"/>
          <w:szCs w:val="24"/>
        </w:rPr>
        <w:t xml:space="preserve"> transition to blended historical</w:t>
      </w:r>
      <w:r w:rsidR="00E141E3">
        <w:rPr>
          <w:rFonts w:ascii="Times New Roman" w:hAnsi="Times New Roman"/>
          <w:sz w:val="24"/>
          <w:szCs w:val="24"/>
        </w:rPr>
        <w:t xml:space="preserve"> ACO and regional cost data for</w:t>
      </w:r>
      <w:r w:rsidRPr="00E141E3">
        <w:rPr>
          <w:rFonts w:ascii="Times New Roman" w:hAnsi="Times New Roman"/>
          <w:sz w:val="24"/>
          <w:szCs w:val="24"/>
        </w:rPr>
        <w:t xml:space="preserve"> reset benchmarks.</w:t>
      </w:r>
      <w:r>
        <w:rPr>
          <w:rFonts w:ascii="Times New Roman" w:hAnsi="Times New Roman"/>
          <w:sz w:val="24"/>
          <w:szCs w:val="24"/>
        </w:rPr>
        <w:t xml:space="preserve"> </w:t>
      </w:r>
      <w:r w:rsidR="00503B2E">
        <w:rPr>
          <w:rFonts w:ascii="Times New Roman" w:hAnsi="Times New Roman"/>
          <w:sz w:val="24"/>
          <w:szCs w:val="24"/>
        </w:rPr>
        <w:t>Additionally, the NCMS</w:t>
      </w:r>
      <w:r w:rsidR="00D2695C">
        <w:rPr>
          <w:rFonts w:ascii="Times New Roman" w:hAnsi="Times New Roman"/>
          <w:sz w:val="24"/>
          <w:szCs w:val="24"/>
        </w:rPr>
        <w:t xml:space="preserve"> support</w:t>
      </w:r>
      <w:r w:rsidR="00503B2E">
        <w:rPr>
          <w:rFonts w:ascii="Times New Roman" w:hAnsi="Times New Roman"/>
          <w:sz w:val="24"/>
          <w:szCs w:val="24"/>
        </w:rPr>
        <w:t>s</w:t>
      </w:r>
      <w:r w:rsidR="00D2695C">
        <w:rPr>
          <w:rFonts w:ascii="Times New Roman" w:hAnsi="Times New Roman"/>
          <w:sz w:val="24"/>
          <w:szCs w:val="24"/>
        </w:rPr>
        <w:t xml:space="preserve"> CMS’ proposal to use the same regionally-based update formula to reset and update ACO benchmarks. </w:t>
      </w:r>
      <w:r w:rsidR="00E80B7A">
        <w:rPr>
          <w:rFonts w:ascii="Times New Roman" w:hAnsi="Times New Roman"/>
          <w:sz w:val="24"/>
          <w:szCs w:val="24"/>
        </w:rPr>
        <w:t xml:space="preserve">We urge CMS to allow ACOs to begin new agreement periods with rebased benchmarks as soon as possible. Specifically, CMS should allow 2012/2013 ACOs to begin new agreement periods using the revised methodology beginning in 2017. </w:t>
      </w:r>
    </w:p>
    <w:p w14:paraId="5C43356E" w14:textId="77777777" w:rsidR="00A96CCF" w:rsidRDefault="00A96CCF" w:rsidP="00A96CCF">
      <w:pPr>
        <w:rPr>
          <w:rFonts w:ascii="Times New Roman" w:hAnsi="Times New Roman"/>
          <w:sz w:val="24"/>
          <w:szCs w:val="24"/>
        </w:rPr>
      </w:pPr>
    </w:p>
    <w:p w14:paraId="1965A6EA" w14:textId="0CA965BD" w:rsidR="00C574C0" w:rsidRDefault="00C574C0" w:rsidP="00CF0916">
      <w:pPr>
        <w:rPr>
          <w:rFonts w:ascii="Times New Roman" w:hAnsi="Times New Roman"/>
          <w:sz w:val="24"/>
          <w:szCs w:val="24"/>
        </w:rPr>
      </w:pPr>
      <w:r>
        <w:rPr>
          <w:rFonts w:ascii="Times New Roman" w:hAnsi="Times New Roman"/>
          <w:sz w:val="24"/>
          <w:szCs w:val="24"/>
        </w:rPr>
        <w:t xml:space="preserve">We support defining regions based on counties, as well as the approach to weight an ACO’s regional expenditures relative to the proportion of the ACO’s assigned beneficiaries in each county. However, when defining the region we urge CMS to only include counties with at least </w:t>
      </w:r>
      <w:r w:rsidR="00B9205F">
        <w:rPr>
          <w:rFonts w:ascii="Times New Roman" w:hAnsi="Times New Roman"/>
          <w:sz w:val="24"/>
          <w:szCs w:val="24"/>
        </w:rPr>
        <w:t xml:space="preserve">1 </w:t>
      </w:r>
      <w:r>
        <w:rPr>
          <w:rFonts w:ascii="Times New Roman" w:hAnsi="Times New Roman"/>
          <w:sz w:val="24"/>
          <w:szCs w:val="24"/>
        </w:rPr>
        <w:t xml:space="preserve">percent of the ACO’s assigned beneficiary population. </w:t>
      </w:r>
    </w:p>
    <w:p w14:paraId="6BC10C56" w14:textId="77777777" w:rsidR="00503B2E" w:rsidRDefault="00503B2E" w:rsidP="00CF0916">
      <w:pPr>
        <w:rPr>
          <w:rFonts w:ascii="Times New Roman" w:hAnsi="Times New Roman"/>
          <w:sz w:val="24"/>
          <w:szCs w:val="24"/>
        </w:rPr>
      </w:pPr>
    </w:p>
    <w:p w14:paraId="68033B52" w14:textId="59B0C2C0" w:rsidR="004B670B" w:rsidRDefault="00C574C0" w:rsidP="00CF0916">
      <w:pPr>
        <w:rPr>
          <w:rFonts w:ascii="Times New Roman" w:hAnsi="Times New Roman"/>
          <w:sz w:val="24"/>
          <w:szCs w:val="24"/>
        </w:rPr>
      </w:pPr>
      <w:r>
        <w:rPr>
          <w:rFonts w:ascii="Times New Roman" w:hAnsi="Times New Roman"/>
          <w:sz w:val="24"/>
          <w:szCs w:val="24"/>
        </w:rPr>
        <w:lastRenderedPageBreak/>
        <w:t>When</w:t>
      </w:r>
      <w:r w:rsidR="00411DE7">
        <w:rPr>
          <w:rFonts w:ascii="Times New Roman" w:hAnsi="Times New Roman"/>
          <w:sz w:val="24"/>
          <w:szCs w:val="24"/>
        </w:rPr>
        <w:t xml:space="preserve"> </w:t>
      </w:r>
      <w:r w:rsidR="00166650">
        <w:rPr>
          <w:rFonts w:ascii="Times New Roman" w:hAnsi="Times New Roman"/>
          <w:sz w:val="24"/>
          <w:szCs w:val="24"/>
        </w:rPr>
        <w:t xml:space="preserve">establishing the beneficiary population used to determine </w:t>
      </w:r>
      <w:r w:rsidR="00B540A9">
        <w:rPr>
          <w:rFonts w:ascii="Times New Roman" w:hAnsi="Times New Roman"/>
          <w:sz w:val="24"/>
          <w:szCs w:val="24"/>
        </w:rPr>
        <w:t>expenditures for an ACO’s R</w:t>
      </w:r>
      <w:r w:rsidR="00166650">
        <w:rPr>
          <w:rFonts w:ascii="Times New Roman" w:hAnsi="Times New Roman"/>
          <w:sz w:val="24"/>
          <w:szCs w:val="24"/>
        </w:rPr>
        <w:t>egional Service Area</w:t>
      </w:r>
      <w:r w:rsidR="00411DE7">
        <w:rPr>
          <w:rFonts w:ascii="Times New Roman" w:hAnsi="Times New Roman"/>
          <w:sz w:val="24"/>
          <w:szCs w:val="24"/>
        </w:rPr>
        <w:t xml:space="preserve">, </w:t>
      </w:r>
      <w:r w:rsidR="00B540A9">
        <w:rPr>
          <w:rFonts w:ascii="Times New Roman" w:hAnsi="Times New Roman"/>
          <w:sz w:val="24"/>
          <w:szCs w:val="24"/>
        </w:rPr>
        <w:t xml:space="preserve">the NCMS </w:t>
      </w:r>
      <w:r w:rsidR="00F927EC">
        <w:rPr>
          <w:rFonts w:ascii="Times New Roman" w:hAnsi="Times New Roman"/>
          <w:sz w:val="24"/>
          <w:szCs w:val="24"/>
        </w:rPr>
        <w:t>support</w:t>
      </w:r>
      <w:r w:rsidR="00B540A9">
        <w:rPr>
          <w:rFonts w:ascii="Times New Roman" w:hAnsi="Times New Roman"/>
          <w:sz w:val="24"/>
          <w:szCs w:val="24"/>
        </w:rPr>
        <w:t>s</w:t>
      </w:r>
      <w:r w:rsidR="00F927EC">
        <w:rPr>
          <w:rFonts w:ascii="Times New Roman" w:hAnsi="Times New Roman"/>
          <w:sz w:val="24"/>
          <w:szCs w:val="24"/>
        </w:rPr>
        <w:t xml:space="preserve"> CMS’ proposal to calculate costs for assignable beneficiaries only, or those who received at least one primary care service from a Medicare-enrolled primary care physician during the assignment period. However, we urge </w:t>
      </w:r>
      <w:r w:rsidR="00411DE7">
        <w:rPr>
          <w:rFonts w:ascii="Times New Roman" w:hAnsi="Times New Roman"/>
          <w:sz w:val="24"/>
          <w:szCs w:val="24"/>
        </w:rPr>
        <w:t xml:space="preserve">CMS </w:t>
      </w:r>
      <w:r w:rsidR="00F927EC">
        <w:rPr>
          <w:rFonts w:ascii="Times New Roman" w:hAnsi="Times New Roman"/>
          <w:sz w:val="24"/>
          <w:szCs w:val="24"/>
        </w:rPr>
        <w:t xml:space="preserve">to </w:t>
      </w:r>
      <w:r w:rsidR="00B540A9">
        <w:rPr>
          <w:rFonts w:ascii="Times New Roman" w:hAnsi="Times New Roman"/>
          <w:sz w:val="24"/>
          <w:szCs w:val="24"/>
        </w:rPr>
        <w:t>modify its proposal by</w:t>
      </w:r>
      <w:r w:rsidR="00F927EC">
        <w:rPr>
          <w:rFonts w:ascii="Times New Roman" w:hAnsi="Times New Roman"/>
          <w:sz w:val="24"/>
          <w:szCs w:val="24"/>
        </w:rPr>
        <w:t xml:space="preserve"> ex</w:t>
      </w:r>
      <w:r w:rsidR="00B540A9">
        <w:rPr>
          <w:rFonts w:ascii="Times New Roman" w:hAnsi="Times New Roman"/>
          <w:sz w:val="24"/>
          <w:szCs w:val="24"/>
        </w:rPr>
        <w:t>cluding</w:t>
      </w:r>
      <w:r w:rsidR="00F927EC">
        <w:rPr>
          <w:rFonts w:ascii="Times New Roman" w:hAnsi="Times New Roman"/>
          <w:sz w:val="24"/>
          <w:szCs w:val="24"/>
        </w:rPr>
        <w:t xml:space="preserve"> </w:t>
      </w:r>
      <w:r w:rsidR="006B6B44">
        <w:rPr>
          <w:rFonts w:ascii="Times New Roman" w:hAnsi="Times New Roman"/>
          <w:sz w:val="24"/>
          <w:szCs w:val="24"/>
        </w:rPr>
        <w:t xml:space="preserve">all </w:t>
      </w:r>
      <w:r w:rsidR="00B540A9">
        <w:rPr>
          <w:rFonts w:ascii="Times New Roman" w:hAnsi="Times New Roman"/>
          <w:sz w:val="24"/>
          <w:szCs w:val="24"/>
        </w:rPr>
        <w:t>ACO-assigned beneficiaries from the regional service area reference population</w:t>
      </w:r>
      <w:r w:rsidR="00411DE7">
        <w:rPr>
          <w:rFonts w:ascii="Times New Roman" w:hAnsi="Times New Roman"/>
          <w:sz w:val="24"/>
          <w:szCs w:val="24"/>
        </w:rPr>
        <w:t xml:space="preserve">. </w:t>
      </w:r>
      <w:r w:rsidR="00BB6DA4">
        <w:rPr>
          <w:rFonts w:ascii="Times New Roman" w:hAnsi="Times New Roman"/>
          <w:sz w:val="24"/>
          <w:szCs w:val="24"/>
        </w:rPr>
        <w:t>CMS’ current proposal to include all assignable beneficiaries could unfairly impact those ACOs who serve a large proportion of</w:t>
      </w:r>
      <w:r w:rsidR="00166650">
        <w:rPr>
          <w:rFonts w:ascii="Times New Roman" w:hAnsi="Times New Roman"/>
          <w:sz w:val="24"/>
          <w:szCs w:val="24"/>
        </w:rPr>
        <w:t xml:space="preserve"> fee-for-service</w:t>
      </w:r>
      <w:r w:rsidR="00BB6DA4">
        <w:rPr>
          <w:rFonts w:ascii="Times New Roman" w:hAnsi="Times New Roman"/>
          <w:sz w:val="24"/>
          <w:szCs w:val="24"/>
        </w:rPr>
        <w:t xml:space="preserve"> </w:t>
      </w:r>
      <w:r w:rsidR="00166650">
        <w:rPr>
          <w:rFonts w:ascii="Times New Roman" w:hAnsi="Times New Roman"/>
          <w:sz w:val="24"/>
          <w:szCs w:val="24"/>
        </w:rPr>
        <w:t>(</w:t>
      </w:r>
      <w:r w:rsidR="00BB6DA4">
        <w:rPr>
          <w:rFonts w:ascii="Times New Roman" w:hAnsi="Times New Roman"/>
          <w:sz w:val="24"/>
          <w:szCs w:val="24"/>
        </w:rPr>
        <w:t>FFS</w:t>
      </w:r>
      <w:r w:rsidR="00166650">
        <w:rPr>
          <w:rFonts w:ascii="Times New Roman" w:hAnsi="Times New Roman"/>
          <w:sz w:val="24"/>
          <w:szCs w:val="24"/>
        </w:rPr>
        <w:t>)</w:t>
      </w:r>
      <w:r w:rsidR="00BB6DA4">
        <w:rPr>
          <w:rFonts w:ascii="Times New Roman" w:hAnsi="Times New Roman"/>
          <w:sz w:val="24"/>
          <w:szCs w:val="24"/>
        </w:rPr>
        <w:t xml:space="preserve"> beneficiaries in its region</w:t>
      </w:r>
      <w:r w:rsidR="00B540A9">
        <w:rPr>
          <w:rFonts w:ascii="Times New Roman" w:hAnsi="Times New Roman"/>
          <w:sz w:val="24"/>
          <w:szCs w:val="24"/>
        </w:rPr>
        <w:t xml:space="preserve"> by essentially creating a reference population </w:t>
      </w:r>
      <w:r w:rsidR="00B9205F">
        <w:rPr>
          <w:rFonts w:ascii="Times New Roman" w:hAnsi="Times New Roman"/>
          <w:sz w:val="24"/>
          <w:szCs w:val="24"/>
        </w:rPr>
        <w:t xml:space="preserve">that </w:t>
      </w:r>
      <w:r w:rsidR="00B540A9">
        <w:rPr>
          <w:rFonts w:ascii="Times New Roman" w:hAnsi="Times New Roman"/>
          <w:sz w:val="24"/>
          <w:szCs w:val="24"/>
        </w:rPr>
        <w:t>compares the ACO to itself</w:t>
      </w:r>
      <w:r w:rsidR="00BB6DA4">
        <w:rPr>
          <w:rFonts w:ascii="Times New Roman" w:hAnsi="Times New Roman"/>
          <w:sz w:val="24"/>
          <w:szCs w:val="24"/>
        </w:rPr>
        <w:t>.</w:t>
      </w:r>
      <w:r w:rsidR="00F927EC">
        <w:rPr>
          <w:rFonts w:ascii="Times New Roman" w:hAnsi="Times New Roman"/>
          <w:sz w:val="24"/>
          <w:szCs w:val="24"/>
        </w:rPr>
        <w:t xml:space="preserve"> </w:t>
      </w:r>
      <w:r w:rsidR="006B6B44">
        <w:rPr>
          <w:rFonts w:ascii="Times New Roman" w:hAnsi="Times New Roman"/>
          <w:sz w:val="24"/>
          <w:szCs w:val="24"/>
        </w:rPr>
        <w:t xml:space="preserve">For those ACOs whose reference population would result in less than 5,000 after removing the ACO-assigned beneficiaries, CMS should explore using a modified approach such as looking to contiguous counties to develop an appropriate comparison population. </w:t>
      </w:r>
    </w:p>
    <w:p w14:paraId="5F07B132" w14:textId="77777777" w:rsidR="00F927EC" w:rsidRDefault="00F927EC" w:rsidP="00CF0916">
      <w:pPr>
        <w:rPr>
          <w:rFonts w:ascii="Times New Roman" w:hAnsi="Times New Roman"/>
          <w:sz w:val="24"/>
          <w:szCs w:val="24"/>
        </w:rPr>
      </w:pPr>
    </w:p>
    <w:p w14:paraId="4525C765" w14:textId="77777777" w:rsidR="00D2695C" w:rsidRDefault="00D2695C" w:rsidP="00D2695C">
      <w:pPr>
        <w:rPr>
          <w:rFonts w:ascii="Times New Roman" w:hAnsi="Times New Roman"/>
          <w:sz w:val="24"/>
          <w:szCs w:val="24"/>
        </w:rPr>
      </w:pPr>
      <w:r>
        <w:rPr>
          <w:rFonts w:ascii="Times New Roman" w:hAnsi="Times New Roman"/>
          <w:sz w:val="24"/>
          <w:szCs w:val="24"/>
        </w:rPr>
        <w:t>The NCMS opposes CMS’ proposal to calculate regional E</w:t>
      </w:r>
      <w:r w:rsidR="00B9205F">
        <w:rPr>
          <w:rFonts w:ascii="Times New Roman" w:hAnsi="Times New Roman"/>
          <w:sz w:val="24"/>
          <w:szCs w:val="24"/>
        </w:rPr>
        <w:t xml:space="preserve">nd </w:t>
      </w:r>
      <w:r>
        <w:rPr>
          <w:rFonts w:ascii="Times New Roman" w:hAnsi="Times New Roman"/>
          <w:sz w:val="24"/>
          <w:szCs w:val="24"/>
        </w:rPr>
        <w:t>S</w:t>
      </w:r>
      <w:r w:rsidR="00B9205F">
        <w:rPr>
          <w:rFonts w:ascii="Times New Roman" w:hAnsi="Times New Roman"/>
          <w:sz w:val="24"/>
          <w:szCs w:val="24"/>
        </w:rPr>
        <w:t xml:space="preserve">tage </w:t>
      </w:r>
      <w:r>
        <w:rPr>
          <w:rFonts w:ascii="Times New Roman" w:hAnsi="Times New Roman"/>
          <w:sz w:val="24"/>
          <w:szCs w:val="24"/>
        </w:rPr>
        <w:t>R</w:t>
      </w:r>
      <w:r w:rsidR="00B9205F">
        <w:rPr>
          <w:rFonts w:ascii="Times New Roman" w:hAnsi="Times New Roman"/>
          <w:sz w:val="24"/>
          <w:szCs w:val="24"/>
        </w:rPr>
        <w:t xml:space="preserve">enal </w:t>
      </w:r>
      <w:r>
        <w:rPr>
          <w:rFonts w:ascii="Times New Roman" w:hAnsi="Times New Roman"/>
          <w:sz w:val="24"/>
          <w:szCs w:val="24"/>
        </w:rPr>
        <w:t>D</w:t>
      </w:r>
      <w:r w:rsidR="00B9205F">
        <w:rPr>
          <w:rFonts w:ascii="Times New Roman" w:hAnsi="Times New Roman"/>
          <w:sz w:val="24"/>
          <w:szCs w:val="24"/>
        </w:rPr>
        <w:t>isease (ESRD)</w:t>
      </w:r>
      <w:r>
        <w:rPr>
          <w:rFonts w:ascii="Times New Roman" w:hAnsi="Times New Roman"/>
          <w:sz w:val="24"/>
          <w:szCs w:val="24"/>
        </w:rPr>
        <w:t xml:space="preserve"> expenditures using state-level data, </w:t>
      </w:r>
      <w:r w:rsidR="00B9205F">
        <w:rPr>
          <w:rFonts w:ascii="Times New Roman" w:hAnsi="Times New Roman"/>
          <w:sz w:val="24"/>
          <w:szCs w:val="24"/>
        </w:rPr>
        <w:t xml:space="preserve">and </w:t>
      </w:r>
      <w:r>
        <w:rPr>
          <w:rFonts w:ascii="Times New Roman" w:hAnsi="Times New Roman"/>
          <w:sz w:val="24"/>
          <w:szCs w:val="24"/>
        </w:rPr>
        <w:t xml:space="preserve">applying these values to all counties in the state. CMS has not released sufficient data for ACOs to model the effects of this policy. Therefore, we urge CMS to revisit this issue through further rulemaking after providing the necessary data to allow stakeholder input. </w:t>
      </w:r>
    </w:p>
    <w:p w14:paraId="555F4DAC" w14:textId="77777777" w:rsidR="00BE5C1E" w:rsidRDefault="00BE5C1E" w:rsidP="00D2695C">
      <w:pPr>
        <w:rPr>
          <w:rFonts w:ascii="Times New Roman" w:hAnsi="Times New Roman"/>
          <w:sz w:val="24"/>
          <w:szCs w:val="24"/>
        </w:rPr>
      </w:pPr>
    </w:p>
    <w:p w14:paraId="4433B379" w14:textId="77777777" w:rsidR="00BE5C1E" w:rsidRDefault="00BE5C1E" w:rsidP="00D2695C">
      <w:pPr>
        <w:rPr>
          <w:rFonts w:ascii="Times New Roman" w:hAnsi="Times New Roman"/>
          <w:sz w:val="24"/>
          <w:szCs w:val="24"/>
        </w:rPr>
      </w:pPr>
      <w:r>
        <w:rPr>
          <w:rFonts w:ascii="Times New Roman" w:hAnsi="Times New Roman"/>
          <w:sz w:val="24"/>
          <w:szCs w:val="24"/>
        </w:rPr>
        <w:t xml:space="preserve">Lastly, we oppose the CMS proposal to no longer account for savings generated during an ACO’s previous agreement period when calculating rebased historical benchmarks for a new three-year agreement period. Reversing this policy would discourage ACO participation in the MSSP program as an ACO’s hard work to lower spending would ultimately negatively impact their ability to perform well under the program’s requirements for calculating rebased benchmarks for a new three-year agreement period in their continued participation in the program. We urge CMS not to finalize this proposal and instead maintain current policy for adjusting rebased historical benchmarks by accounting for savings generated during an ACO’s previous agreement period for ACOs with net per capita savings through the three-year agreement period. </w:t>
      </w:r>
    </w:p>
    <w:p w14:paraId="0E7909B1" w14:textId="77777777" w:rsidR="00D2695C" w:rsidRDefault="00D2695C" w:rsidP="00D2695C">
      <w:pPr>
        <w:rPr>
          <w:rFonts w:ascii="Times New Roman" w:hAnsi="Times New Roman"/>
          <w:sz w:val="24"/>
          <w:szCs w:val="24"/>
        </w:rPr>
      </w:pPr>
    </w:p>
    <w:p w14:paraId="547591E2" w14:textId="77777777" w:rsidR="007631EF" w:rsidRPr="00CF0916" w:rsidRDefault="007631EF" w:rsidP="00CF0916">
      <w:pPr>
        <w:rPr>
          <w:rFonts w:ascii="Times New Roman" w:hAnsi="Times New Roman"/>
          <w:b/>
          <w:sz w:val="24"/>
          <w:szCs w:val="24"/>
        </w:rPr>
      </w:pPr>
      <w:r w:rsidRPr="00CF0916">
        <w:rPr>
          <w:rFonts w:ascii="Times New Roman" w:hAnsi="Times New Roman"/>
          <w:b/>
          <w:sz w:val="24"/>
          <w:szCs w:val="24"/>
        </w:rPr>
        <w:t>Modifying the methodology for risk adjustment to account for the health status of the ACO’s assigned population in relation to FFS patients in the ACO’s regional service area</w:t>
      </w:r>
    </w:p>
    <w:p w14:paraId="3D6A68FD" w14:textId="77777777" w:rsidR="00CF0916" w:rsidRDefault="00CF0916" w:rsidP="00CF0916">
      <w:pPr>
        <w:rPr>
          <w:rFonts w:ascii="Times New Roman" w:hAnsi="Times New Roman"/>
          <w:sz w:val="24"/>
          <w:szCs w:val="24"/>
        </w:rPr>
      </w:pPr>
    </w:p>
    <w:p w14:paraId="364A7C3D" w14:textId="77777777" w:rsidR="004B670B" w:rsidRPr="00D73CAB" w:rsidRDefault="004B670B" w:rsidP="00BE5C1E">
      <w:pPr>
        <w:rPr>
          <w:rFonts w:ascii="Times New Roman" w:hAnsi="Times New Roman"/>
          <w:strike/>
          <w:sz w:val="24"/>
          <w:szCs w:val="24"/>
          <w:highlight w:val="cyan"/>
        </w:rPr>
      </w:pPr>
      <w:r>
        <w:rPr>
          <w:rFonts w:ascii="Times New Roman" w:hAnsi="Times New Roman"/>
          <w:sz w:val="24"/>
          <w:szCs w:val="24"/>
        </w:rPr>
        <w:t>The NCMS supports CMS’ proposal to adjust for an ACO’s risk relative to that of its region in determining the regional adjustment to the ACO’</w:t>
      </w:r>
      <w:r w:rsidR="009A6281">
        <w:rPr>
          <w:rFonts w:ascii="Times New Roman" w:hAnsi="Times New Roman"/>
          <w:sz w:val="24"/>
          <w:szCs w:val="24"/>
        </w:rPr>
        <w:t>s rebased</w:t>
      </w:r>
      <w:r>
        <w:rPr>
          <w:rFonts w:ascii="Times New Roman" w:hAnsi="Times New Roman"/>
          <w:sz w:val="24"/>
          <w:szCs w:val="24"/>
        </w:rPr>
        <w:t xml:space="preserve"> historical benchmark. </w:t>
      </w:r>
    </w:p>
    <w:p w14:paraId="628D1131" w14:textId="77777777" w:rsidR="00CF0916" w:rsidRPr="00CF0916" w:rsidRDefault="00CF0916" w:rsidP="00CF0916">
      <w:pPr>
        <w:rPr>
          <w:rFonts w:ascii="Times New Roman" w:hAnsi="Times New Roman"/>
          <w:sz w:val="24"/>
          <w:szCs w:val="24"/>
        </w:rPr>
      </w:pPr>
    </w:p>
    <w:p w14:paraId="58D96741" w14:textId="348C3B99" w:rsidR="007631EF" w:rsidRPr="00CF0916" w:rsidRDefault="007631EF" w:rsidP="00CF0916">
      <w:pPr>
        <w:rPr>
          <w:rFonts w:ascii="Times New Roman" w:hAnsi="Times New Roman"/>
          <w:b/>
          <w:sz w:val="24"/>
          <w:szCs w:val="24"/>
        </w:rPr>
      </w:pPr>
      <w:r w:rsidRPr="00CF0916">
        <w:rPr>
          <w:rFonts w:ascii="Times New Roman" w:hAnsi="Times New Roman"/>
          <w:b/>
          <w:sz w:val="24"/>
          <w:szCs w:val="24"/>
        </w:rPr>
        <w:t>Revising the methodology for adjusting ACO benchmarks to account for changes in ACO participants</w:t>
      </w:r>
      <w:r w:rsidR="004B670B">
        <w:rPr>
          <w:rFonts w:ascii="Times New Roman" w:hAnsi="Times New Roman"/>
          <w:b/>
          <w:sz w:val="24"/>
          <w:szCs w:val="24"/>
        </w:rPr>
        <w:t>’</w:t>
      </w:r>
      <w:r w:rsidRPr="00CF0916">
        <w:rPr>
          <w:rFonts w:ascii="Times New Roman" w:hAnsi="Times New Roman"/>
          <w:b/>
          <w:sz w:val="24"/>
          <w:szCs w:val="24"/>
        </w:rPr>
        <w:t xml:space="preserve"> </w:t>
      </w:r>
      <w:r w:rsidR="00B9205F">
        <w:rPr>
          <w:rFonts w:ascii="Times New Roman" w:hAnsi="Times New Roman"/>
          <w:b/>
          <w:sz w:val="24"/>
          <w:szCs w:val="24"/>
        </w:rPr>
        <w:t xml:space="preserve">Tax </w:t>
      </w:r>
      <w:r w:rsidR="00E141E3">
        <w:rPr>
          <w:rFonts w:ascii="Times New Roman" w:hAnsi="Times New Roman"/>
          <w:b/>
          <w:sz w:val="24"/>
          <w:szCs w:val="24"/>
        </w:rPr>
        <w:t>Identification</w:t>
      </w:r>
      <w:r w:rsidR="00B9205F">
        <w:rPr>
          <w:rFonts w:ascii="Times New Roman" w:hAnsi="Times New Roman"/>
          <w:b/>
          <w:sz w:val="24"/>
          <w:szCs w:val="24"/>
        </w:rPr>
        <w:t xml:space="preserve"> Number (</w:t>
      </w:r>
      <w:r w:rsidRPr="00CF0916">
        <w:rPr>
          <w:rFonts w:ascii="Times New Roman" w:hAnsi="Times New Roman"/>
          <w:b/>
          <w:sz w:val="24"/>
          <w:szCs w:val="24"/>
        </w:rPr>
        <w:t>TIN</w:t>
      </w:r>
      <w:r w:rsidR="00B9205F">
        <w:rPr>
          <w:rFonts w:ascii="Times New Roman" w:hAnsi="Times New Roman"/>
          <w:b/>
          <w:sz w:val="24"/>
          <w:szCs w:val="24"/>
        </w:rPr>
        <w:t>)</w:t>
      </w:r>
      <w:r w:rsidRPr="00CF0916">
        <w:rPr>
          <w:rFonts w:ascii="Times New Roman" w:hAnsi="Times New Roman"/>
          <w:b/>
          <w:sz w:val="24"/>
          <w:szCs w:val="24"/>
        </w:rPr>
        <w:t xml:space="preserve"> composition</w:t>
      </w:r>
    </w:p>
    <w:p w14:paraId="275B1C61" w14:textId="77777777" w:rsidR="00CF0916" w:rsidRDefault="00CF0916" w:rsidP="00CF0916">
      <w:pPr>
        <w:rPr>
          <w:rFonts w:ascii="Times New Roman" w:hAnsi="Times New Roman"/>
          <w:sz w:val="24"/>
          <w:szCs w:val="24"/>
        </w:rPr>
      </w:pPr>
    </w:p>
    <w:p w14:paraId="6D5C8110" w14:textId="77777777" w:rsidR="004B7FDC" w:rsidRDefault="00153AEF" w:rsidP="00CF0916">
      <w:pPr>
        <w:rPr>
          <w:rFonts w:ascii="Times New Roman" w:hAnsi="Times New Roman"/>
          <w:sz w:val="24"/>
          <w:szCs w:val="24"/>
        </w:rPr>
      </w:pPr>
      <w:r>
        <w:rPr>
          <w:rFonts w:ascii="Times New Roman" w:hAnsi="Times New Roman"/>
          <w:sz w:val="24"/>
          <w:szCs w:val="24"/>
        </w:rPr>
        <w:t>The NCMS opposes CMS’</w:t>
      </w:r>
      <w:r w:rsidR="004B670B">
        <w:rPr>
          <w:rFonts w:ascii="Times New Roman" w:hAnsi="Times New Roman"/>
          <w:sz w:val="24"/>
          <w:szCs w:val="24"/>
        </w:rPr>
        <w:t xml:space="preserve"> current proposal to adjust the methodology to change benchmarks based on modifications to ACO Participant TINs until CMS is able to provide additional information and data for stakeholders to study and model what impact the current proposal would have on ACOs. </w:t>
      </w:r>
    </w:p>
    <w:p w14:paraId="10D03C20" w14:textId="77777777" w:rsidR="004B7FDC" w:rsidRDefault="004B7FDC" w:rsidP="00CF0916">
      <w:pPr>
        <w:rPr>
          <w:rFonts w:ascii="Times New Roman" w:hAnsi="Times New Roman"/>
          <w:sz w:val="24"/>
          <w:szCs w:val="24"/>
        </w:rPr>
      </w:pPr>
    </w:p>
    <w:p w14:paraId="1F9F4E1A" w14:textId="77777777" w:rsidR="00707AF8" w:rsidRPr="00707AF8" w:rsidRDefault="00707AF8" w:rsidP="00CF0916">
      <w:pPr>
        <w:rPr>
          <w:rFonts w:ascii="Times New Roman" w:hAnsi="Times New Roman"/>
          <w:b/>
          <w:sz w:val="24"/>
          <w:szCs w:val="24"/>
        </w:rPr>
      </w:pPr>
      <w:r w:rsidRPr="00707AF8">
        <w:rPr>
          <w:rFonts w:ascii="Times New Roman" w:hAnsi="Times New Roman"/>
          <w:b/>
          <w:sz w:val="24"/>
          <w:szCs w:val="24"/>
        </w:rPr>
        <w:t xml:space="preserve">Providing additional MSSP participation options to encourage ACOs to </w:t>
      </w:r>
      <w:r w:rsidR="00A104FC">
        <w:rPr>
          <w:rFonts w:ascii="Times New Roman" w:hAnsi="Times New Roman"/>
          <w:b/>
          <w:sz w:val="24"/>
          <w:szCs w:val="24"/>
        </w:rPr>
        <w:t>transition to</w:t>
      </w:r>
      <w:r w:rsidRPr="00707AF8">
        <w:rPr>
          <w:rFonts w:ascii="Times New Roman" w:hAnsi="Times New Roman"/>
          <w:b/>
          <w:sz w:val="24"/>
          <w:szCs w:val="24"/>
        </w:rPr>
        <w:t xml:space="preserve"> performance-based risk arrangements</w:t>
      </w:r>
    </w:p>
    <w:p w14:paraId="3D83F0F2" w14:textId="77777777" w:rsidR="00707AF8" w:rsidRDefault="00707AF8" w:rsidP="00CF0916">
      <w:pPr>
        <w:rPr>
          <w:rFonts w:ascii="Times New Roman" w:hAnsi="Times New Roman"/>
          <w:sz w:val="24"/>
          <w:szCs w:val="24"/>
          <w:highlight w:val="yellow"/>
        </w:rPr>
      </w:pPr>
    </w:p>
    <w:p w14:paraId="09BF41EB" w14:textId="77777777" w:rsidR="00CF0916" w:rsidRDefault="004B7FDC" w:rsidP="00CF0916">
      <w:pPr>
        <w:rPr>
          <w:rFonts w:ascii="Times New Roman" w:hAnsi="Times New Roman"/>
          <w:sz w:val="24"/>
          <w:szCs w:val="24"/>
        </w:rPr>
      </w:pPr>
      <w:r w:rsidRPr="00E172C2">
        <w:rPr>
          <w:rFonts w:ascii="Times New Roman" w:hAnsi="Times New Roman"/>
          <w:sz w:val="24"/>
          <w:szCs w:val="24"/>
        </w:rPr>
        <w:lastRenderedPageBreak/>
        <w:t>The NCMS supports CMS’ proposal to provide an optional fourth year in Track 1 for ACOs moving to Track 2 or 3 as well as its proposal to allow Track 1 ACOs to transition to Tracks 2 and 3 before the end of their agreement periods.</w:t>
      </w:r>
      <w:r w:rsidR="00723374">
        <w:rPr>
          <w:rFonts w:ascii="Times New Roman" w:hAnsi="Times New Roman"/>
          <w:sz w:val="24"/>
          <w:szCs w:val="24"/>
        </w:rPr>
        <w:t xml:space="preserve"> CMS should continue to offer as many options to ACOs as possible for participation in the MSSP program to encourage continued participation. </w:t>
      </w:r>
      <w:r>
        <w:rPr>
          <w:rFonts w:ascii="Times New Roman" w:hAnsi="Times New Roman"/>
          <w:sz w:val="24"/>
          <w:szCs w:val="24"/>
        </w:rPr>
        <w:t xml:space="preserve"> </w:t>
      </w:r>
    </w:p>
    <w:p w14:paraId="09508B39" w14:textId="77777777" w:rsidR="00CF0916" w:rsidRPr="00CF0916" w:rsidRDefault="00CF0916" w:rsidP="00CF0916">
      <w:pPr>
        <w:rPr>
          <w:rFonts w:ascii="Times New Roman" w:hAnsi="Times New Roman"/>
          <w:sz w:val="24"/>
          <w:szCs w:val="24"/>
        </w:rPr>
      </w:pPr>
    </w:p>
    <w:p w14:paraId="71F9BBAE" w14:textId="77777777" w:rsidR="007631EF" w:rsidRPr="00CF0916" w:rsidRDefault="007631EF" w:rsidP="00CF0916">
      <w:pPr>
        <w:rPr>
          <w:rFonts w:ascii="Times New Roman" w:hAnsi="Times New Roman"/>
          <w:b/>
          <w:sz w:val="24"/>
          <w:szCs w:val="24"/>
        </w:rPr>
      </w:pPr>
      <w:r w:rsidRPr="00CF0916">
        <w:rPr>
          <w:rFonts w:ascii="Times New Roman" w:hAnsi="Times New Roman"/>
          <w:b/>
          <w:sz w:val="24"/>
          <w:szCs w:val="24"/>
        </w:rPr>
        <w:t xml:space="preserve">Defining circumstances under which CMS would reopen payment determinations to make corrections after the financial calculations have been performed </w:t>
      </w:r>
    </w:p>
    <w:p w14:paraId="14A20856" w14:textId="77777777" w:rsidR="00CF0916" w:rsidRDefault="00CF0916" w:rsidP="00CF0916">
      <w:pPr>
        <w:rPr>
          <w:rFonts w:ascii="Times New Roman" w:hAnsi="Times New Roman"/>
          <w:sz w:val="24"/>
          <w:szCs w:val="24"/>
        </w:rPr>
      </w:pPr>
    </w:p>
    <w:p w14:paraId="2726841D" w14:textId="3AC1B6B7" w:rsidR="00CF0916" w:rsidRPr="00CF0916" w:rsidRDefault="00B85A83" w:rsidP="00CF0916">
      <w:pPr>
        <w:rPr>
          <w:rFonts w:ascii="Times New Roman" w:hAnsi="Times New Roman"/>
          <w:sz w:val="24"/>
          <w:szCs w:val="24"/>
        </w:rPr>
      </w:pPr>
      <w:r>
        <w:rPr>
          <w:rFonts w:ascii="Times New Roman" w:hAnsi="Times New Roman"/>
          <w:sz w:val="24"/>
          <w:szCs w:val="24"/>
        </w:rPr>
        <w:t>While we support CMS’ proposals to provide a reopening of payment determinations in certain circumstances, we urge</w:t>
      </w:r>
      <w:r w:rsidR="004B670B">
        <w:rPr>
          <w:rFonts w:ascii="Times New Roman" w:hAnsi="Times New Roman"/>
          <w:sz w:val="24"/>
          <w:szCs w:val="24"/>
        </w:rPr>
        <w:t xml:space="preserve"> CMS to accept redetermination reques</w:t>
      </w:r>
      <w:r>
        <w:rPr>
          <w:rFonts w:ascii="Times New Roman" w:hAnsi="Times New Roman"/>
          <w:sz w:val="24"/>
          <w:szCs w:val="24"/>
        </w:rPr>
        <w:t>ts by ACOs</w:t>
      </w:r>
      <w:r w:rsidR="00954266">
        <w:rPr>
          <w:rFonts w:ascii="Times New Roman" w:hAnsi="Times New Roman"/>
          <w:sz w:val="24"/>
          <w:szCs w:val="24"/>
        </w:rPr>
        <w:t xml:space="preserve"> </w:t>
      </w:r>
      <w:r>
        <w:rPr>
          <w:rFonts w:ascii="Times New Roman" w:hAnsi="Times New Roman"/>
          <w:sz w:val="24"/>
          <w:szCs w:val="24"/>
        </w:rPr>
        <w:t xml:space="preserve">when ACOs identify an error in the amount of shared savings or losses. CMS should not have the sole discretion to determine whether good cause exists for reopening a payment determination. Additionally, CMS should reduce the </w:t>
      </w:r>
      <w:r w:rsidR="00B9205F">
        <w:rPr>
          <w:rFonts w:ascii="Times New Roman" w:hAnsi="Times New Roman"/>
          <w:sz w:val="24"/>
          <w:szCs w:val="24"/>
        </w:rPr>
        <w:t xml:space="preserve">3 </w:t>
      </w:r>
      <w:r>
        <w:rPr>
          <w:rFonts w:ascii="Times New Roman" w:hAnsi="Times New Roman"/>
          <w:sz w:val="24"/>
          <w:szCs w:val="24"/>
        </w:rPr>
        <w:t xml:space="preserve">percent materiality threshold as even a </w:t>
      </w:r>
      <w:r w:rsidR="00B9205F">
        <w:rPr>
          <w:rFonts w:ascii="Times New Roman" w:hAnsi="Times New Roman"/>
          <w:sz w:val="24"/>
          <w:szCs w:val="24"/>
        </w:rPr>
        <w:t xml:space="preserve">1 </w:t>
      </w:r>
      <w:r>
        <w:rPr>
          <w:rFonts w:ascii="Times New Roman" w:hAnsi="Times New Roman"/>
          <w:sz w:val="24"/>
          <w:szCs w:val="24"/>
        </w:rPr>
        <w:t xml:space="preserve">percent error can have huge financial consequences for ACOs participating in the MSSP program. Lastly, we urge CMS to reduce the timeframe proposed for good cause redeterminations to two years. This will provide ACOs with more financial predictability. Allowing a </w:t>
      </w:r>
      <w:r w:rsidR="00B9205F">
        <w:rPr>
          <w:rFonts w:ascii="Times New Roman" w:hAnsi="Times New Roman"/>
          <w:sz w:val="24"/>
          <w:szCs w:val="24"/>
        </w:rPr>
        <w:t>4</w:t>
      </w:r>
      <w:r>
        <w:rPr>
          <w:rFonts w:ascii="Times New Roman" w:hAnsi="Times New Roman"/>
          <w:sz w:val="24"/>
          <w:szCs w:val="24"/>
        </w:rPr>
        <w:t xml:space="preserve">-year lookback period would create uncertainty and discourage continued participation by ACOs. </w:t>
      </w:r>
    </w:p>
    <w:p w14:paraId="0BA72135" w14:textId="77777777" w:rsidR="00C90198" w:rsidRDefault="00200542" w:rsidP="00C90198">
      <w:pPr>
        <w:rPr>
          <w:rFonts w:ascii="Times New Roman" w:hAnsi="Times New Roman"/>
          <w:sz w:val="24"/>
          <w:szCs w:val="24"/>
        </w:rPr>
      </w:pPr>
      <w:r w:rsidRPr="00200542">
        <w:rPr>
          <w:rFonts w:ascii="Times New Roman" w:hAnsi="Times New Roman"/>
          <w:sz w:val="24"/>
          <w:szCs w:val="24"/>
        </w:rPr>
        <w:t xml:space="preserve"> </w:t>
      </w:r>
    </w:p>
    <w:p w14:paraId="25B1AB79" w14:textId="77777777" w:rsidR="00B207B7" w:rsidRDefault="00B85A83" w:rsidP="00C90198">
      <w:pPr>
        <w:rPr>
          <w:rFonts w:ascii="Times New Roman" w:hAnsi="Times New Roman"/>
          <w:sz w:val="24"/>
          <w:szCs w:val="24"/>
        </w:rPr>
      </w:pPr>
      <w:r>
        <w:rPr>
          <w:rFonts w:ascii="Times New Roman" w:hAnsi="Times New Roman"/>
          <w:sz w:val="24"/>
          <w:szCs w:val="24"/>
        </w:rPr>
        <w:t>In conclusion, w</w:t>
      </w:r>
      <w:r w:rsidR="00B207B7">
        <w:rPr>
          <w:rFonts w:ascii="Times New Roman" w:hAnsi="Times New Roman"/>
          <w:sz w:val="24"/>
          <w:szCs w:val="24"/>
        </w:rPr>
        <w:t>e appreciate the opportunity to provide feedback on these proposals. We encourage CMS to make these changes to support the MSSP progra</w:t>
      </w:r>
      <w:r w:rsidR="00AD055A">
        <w:rPr>
          <w:rFonts w:ascii="Times New Roman" w:hAnsi="Times New Roman"/>
          <w:sz w:val="24"/>
          <w:szCs w:val="24"/>
        </w:rPr>
        <w:t xml:space="preserve">m and </w:t>
      </w:r>
      <w:r w:rsidR="00522FE4">
        <w:rPr>
          <w:rFonts w:ascii="Times New Roman" w:hAnsi="Times New Roman"/>
          <w:sz w:val="24"/>
          <w:szCs w:val="24"/>
        </w:rPr>
        <w:t xml:space="preserve">to encourage </w:t>
      </w:r>
      <w:r w:rsidR="00AD055A">
        <w:rPr>
          <w:rFonts w:ascii="Times New Roman" w:hAnsi="Times New Roman"/>
          <w:sz w:val="24"/>
          <w:szCs w:val="24"/>
        </w:rPr>
        <w:t>continued participation of</w:t>
      </w:r>
      <w:r w:rsidR="00B207B7">
        <w:rPr>
          <w:rFonts w:ascii="Times New Roman" w:hAnsi="Times New Roman"/>
          <w:sz w:val="24"/>
          <w:szCs w:val="24"/>
        </w:rPr>
        <w:t xml:space="preserve"> </w:t>
      </w:r>
      <w:r w:rsidR="00522FE4">
        <w:rPr>
          <w:rFonts w:ascii="Times New Roman" w:hAnsi="Times New Roman"/>
          <w:sz w:val="24"/>
          <w:szCs w:val="24"/>
        </w:rPr>
        <w:t xml:space="preserve">North Carolina </w:t>
      </w:r>
      <w:r w:rsidR="00B207B7">
        <w:rPr>
          <w:rFonts w:ascii="Times New Roman" w:hAnsi="Times New Roman"/>
          <w:sz w:val="24"/>
          <w:szCs w:val="24"/>
        </w:rPr>
        <w:t xml:space="preserve">ACOs in the </w:t>
      </w:r>
      <w:r w:rsidR="00AD055A">
        <w:rPr>
          <w:rFonts w:ascii="Times New Roman" w:hAnsi="Times New Roman"/>
          <w:sz w:val="24"/>
          <w:szCs w:val="24"/>
        </w:rPr>
        <w:t xml:space="preserve">MSSP </w:t>
      </w:r>
      <w:r w:rsidR="00B207B7">
        <w:rPr>
          <w:rFonts w:ascii="Times New Roman" w:hAnsi="Times New Roman"/>
          <w:sz w:val="24"/>
          <w:szCs w:val="24"/>
        </w:rPr>
        <w:t xml:space="preserve">program. </w:t>
      </w:r>
    </w:p>
    <w:p w14:paraId="2C0C03CB" w14:textId="77777777" w:rsidR="00B207B7" w:rsidRDefault="00B207B7" w:rsidP="00C90198">
      <w:pPr>
        <w:rPr>
          <w:rFonts w:ascii="Times New Roman" w:hAnsi="Times New Roman"/>
          <w:sz w:val="24"/>
          <w:szCs w:val="24"/>
        </w:rPr>
      </w:pPr>
    </w:p>
    <w:p w14:paraId="63FA5D7B" w14:textId="77777777" w:rsidR="00B207B7" w:rsidRDefault="00B207B7" w:rsidP="00C90198">
      <w:pPr>
        <w:rPr>
          <w:rFonts w:ascii="Times New Roman" w:hAnsi="Times New Roman"/>
          <w:sz w:val="24"/>
          <w:szCs w:val="24"/>
        </w:rPr>
      </w:pPr>
      <w:r>
        <w:rPr>
          <w:rFonts w:ascii="Times New Roman" w:hAnsi="Times New Roman"/>
          <w:sz w:val="24"/>
          <w:szCs w:val="24"/>
        </w:rPr>
        <w:t>Sincerely,</w:t>
      </w:r>
    </w:p>
    <w:p w14:paraId="16E1369D" w14:textId="77777777" w:rsidR="00B207B7" w:rsidRDefault="00B207B7" w:rsidP="00C90198">
      <w:pPr>
        <w:rPr>
          <w:rFonts w:ascii="Times New Roman" w:hAnsi="Times New Roman"/>
          <w:sz w:val="24"/>
          <w:szCs w:val="24"/>
        </w:rPr>
      </w:pPr>
    </w:p>
    <w:p w14:paraId="58F8F356" w14:textId="77777777" w:rsidR="00FD2EE1" w:rsidRDefault="00FD2EE1" w:rsidP="00FD2EE1">
      <w:pPr>
        <w:rPr>
          <w:rFonts w:ascii="Times New Roman" w:hAnsi="Times New Roman"/>
          <w:sz w:val="24"/>
          <w:szCs w:val="24"/>
        </w:rPr>
      </w:pPr>
      <w:r>
        <w:rPr>
          <w:rFonts w:ascii="Times New Roman" w:hAnsi="Times New Roman"/>
          <w:sz w:val="24"/>
          <w:szCs w:val="24"/>
        </w:rPr>
        <w:t>XXXX</w:t>
      </w:r>
    </w:p>
    <w:p w14:paraId="619BFCF6" w14:textId="77777777" w:rsidR="00FD2EE1" w:rsidRDefault="00FD2EE1" w:rsidP="00C90198">
      <w:pPr>
        <w:rPr>
          <w:rFonts w:ascii="Times New Roman" w:hAnsi="Times New Roman"/>
          <w:sz w:val="24"/>
          <w:szCs w:val="24"/>
        </w:rPr>
      </w:pPr>
    </w:p>
    <w:p w14:paraId="38445796" w14:textId="77777777" w:rsidR="00FD2EE1" w:rsidRDefault="00FD2EE1" w:rsidP="00C90198">
      <w:pPr>
        <w:rPr>
          <w:rFonts w:ascii="Times New Roman" w:hAnsi="Times New Roman"/>
          <w:sz w:val="24"/>
          <w:szCs w:val="24"/>
        </w:rPr>
      </w:pPr>
    </w:p>
    <w:p w14:paraId="30E0F6C0" w14:textId="77777777" w:rsidR="00FD2EE1" w:rsidRDefault="00FD2EE1" w:rsidP="00C90198">
      <w:pPr>
        <w:rPr>
          <w:rFonts w:ascii="Times New Roman" w:hAnsi="Times New Roman"/>
          <w:sz w:val="24"/>
          <w:szCs w:val="24"/>
        </w:rPr>
      </w:pPr>
      <w:r>
        <w:rPr>
          <w:rFonts w:ascii="Times New Roman" w:hAnsi="Times New Roman"/>
          <w:sz w:val="24"/>
          <w:szCs w:val="24"/>
        </w:rPr>
        <w:t xml:space="preserve">Docia </w:t>
      </w:r>
      <w:r w:rsidR="00576F2B">
        <w:rPr>
          <w:rFonts w:ascii="Times New Roman" w:hAnsi="Times New Roman"/>
          <w:sz w:val="24"/>
          <w:szCs w:val="24"/>
        </w:rPr>
        <w:t xml:space="preserve">E. </w:t>
      </w:r>
      <w:r>
        <w:rPr>
          <w:rFonts w:ascii="Times New Roman" w:hAnsi="Times New Roman"/>
          <w:sz w:val="24"/>
          <w:szCs w:val="24"/>
        </w:rPr>
        <w:t>Hickey, MD</w:t>
      </w:r>
    </w:p>
    <w:p w14:paraId="4166F4BF" w14:textId="77777777" w:rsidR="00FD2EE1" w:rsidRDefault="00FD2EE1" w:rsidP="00C90198">
      <w:pPr>
        <w:rPr>
          <w:rFonts w:ascii="Times New Roman" w:hAnsi="Times New Roman"/>
          <w:sz w:val="24"/>
          <w:szCs w:val="24"/>
        </w:rPr>
      </w:pPr>
      <w:r>
        <w:rPr>
          <w:rFonts w:ascii="Times New Roman" w:hAnsi="Times New Roman"/>
          <w:sz w:val="24"/>
          <w:szCs w:val="24"/>
        </w:rPr>
        <w:t>President, North Carolina Medical Society</w:t>
      </w:r>
    </w:p>
    <w:p w14:paraId="25C82ACA" w14:textId="77777777" w:rsidR="00FD2EE1" w:rsidRDefault="00FD2EE1" w:rsidP="00C90198">
      <w:pPr>
        <w:rPr>
          <w:rFonts w:ascii="Times New Roman" w:hAnsi="Times New Roman"/>
          <w:sz w:val="24"/>
          <w:szCs w:val="24"/>
        </w:rPr>
      </w:pPr>
    </w:p>
    <w:p w14:paraId="0B1E5456" w14:textId="77777777" w:rsidR="00B207B7" w:rsidRPr="00200542" w:rsidRDefault="00B207B7" w:rsidP="00C90198">
      <w:pPr>
        <w:rPr>
          <w:rFonts w:ascii="Times New Roman" w:hAnsi="Times New Roman"/>
          <w:sz w:val="24"/>
          <w:szCs w:val="24"/>
        </w:rPr>
      </w:pPr>
    </w:p>
    <w:p w14:paraId="25962FA0" w14:textId="77777777" w:rsidR="00FD2EE1" w:rsidRDefault="00FD2EE1" w:rsidP="00C90198">
      <w:pPr>
        <w:rPr>
          <w:rFonts w:ascii="Times New Roman" w:hAnsi="Times New Roman"/>
          <w:sz w:val="24"/>
          <w:szCs w:val="24"/>
        </w:rPr>
      </w:pPr>
    </w:p>
    <w:p w14:paraId="0DADD270" w14:textId="77777777" w:rsidR="00FD2EE1" w:rsidRDefault="00FD2EE1" w:rsidP="00C90198">
      <w:pPr>
        <w:rPr>
          <w:rFonts w:ascii="Times New Roman" w:hAnsi="Times New Roman"/>
          <w:sz w:val="24"/>
          <w:szCs w:val="24"/>
        </w:rPr>
      </w:pPr>
    </w:p>
    <w:p w14:paraId="14CEE9C5" w14:textId="77777777" w:rsidR="00C90198" w:rsidRPr="00FD2EE1" w:rsidRDefault="00C90198">
      <w:pPr>
        <w:rPr>
          <w:rFonts w:ascii="Times New Roman" w:hAnsi="Times New Roman"/>
          <w:b/>
          <w:sz w:val="24"/>
          <w:szCs w:val="24"/>
        </w:rPr>
      </w:pPr>
    </w:p>
    <w:sectPr w:rsidR="00C90198" w:rsidRPr="00FD2E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0CDD1" w14:textId="77777777" w:rsidR="00151946" w:rsidRDefault="00151946" w:rsidP="00CF0916">
      <w:r>
        <w:separator/>
      </w:r>
    </w:p>
  </w:endnote>
  <w:endnote w:type="continuationSeparator" w:id="0">
    <w:p w14:paraId="3235D36B" w14:textId="77777777" w:rsidR="00151946" w:rsidRDefault="00151946" w:rsidP="00CF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591029"/>
      <w:docPartObj>
        <w:docPartGallery w:val="Page Numbers (Bottom of Page)"/>
        <w:docPartUnique/>
      </w:docPartObj>
    </w:sdtPr>
    <w:sdtEndPr>
      <w:rPr>
        <w:noProof/>
      </w:rPr>
    </w:sdtEndPr>
    <w:sdtContent>
      <w:p w14:paraId="5041F75A" w14:textId="77777777" w:rsidR="00CF0916" w:rsidRDefault="00CF0916">
        <w:pPr>
          <w:pStyle w:val="Footer"/>
          <w:jc w:val="right"/>
        </w:pPr>
        <w:r>
          <w:fldChar w:fldCharType="begin"/>
        </w:r>
        <w:r>
          <w:instrText xml:space="preserve"> PAGE   \* MERGEFORMAT </w:instrText>
        </w:r>
        <w:r>
          <w:fldChar w:fldCharType="separate"/>
        </w:r>
        <w:r w:rsidR="00FA046A">
          <w:rPr>
            <w:noProof/>
          </w:rPr>
          <w:t>1</w:t>
        </w:r>
        <w:r>
          <w:rPr>
            <w:noProof/>
          </w:rPr>
          <w:fldChar w:fldCharType="end"/>
        </w:r>
      </w:p>
    </w:sdtContent>
  </w:sdt>
  <w:p w14:paraId="0DBB2552" w14:textId="77777777" w:rsidR="00CF0916" w:rsidRDefault="00CF0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8E57C" w14:textId="77777777" w:rsidR="00151946" w:rsidRDefault="00151946" w:rsidP="00CF0916">
      <w:r>
        <w:separator/>
      </w:r>
    </w:p>
  </w:footnote>
  <w:footnote w:type="continuationSeparator" w:id="0">
    <w:p w14:paraId="7E291DD8" w14:textId="77777777" w:rsidR="00151946" w:rsidRDefault="00151946" w:rsidP="00CF09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E12A0"/>
    <w:multiLevelType w:val="hybridMultilevel"/>
    <w:tmpl w:val="76A65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4B5B0F"/>
    <w:multiLevelType w:val="hybridMultilevel"/>
    <w:tmpl w:val="2362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31103"/>
    <w:multiLevelType w:val="hybridMultilevel"/>
    <w:tmpl w:val="5156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98"/>
    <w:rsid w:val="000744CB"/>
    <w:rsid w:val="000B38C3"/>
    <w:rsid w:val="000D2A1E"/>
    <w:rsid w:val="00116591"/>
    <w:rsid w:val="00151946"/>
    <w:rsid w:val="001538CE"/>
    <w:rsid w:val="00153AEF"/>
    <w:rsid w:val="00166650"/>
    <w:rsid w:val="00200542"/>
    <w:rsid w:val="002C554D"/>
    <w:rsid w:val="00301DB1"/>
    <w:rsid w:val="0037694F"/>
    <w:rsid w:val="00386C16"/>
    <w:rsid w:val="003A5281"/>
    <w:rsid w:val="003D45CB"/>
    <w:rsid w:val="00411DE7"/>
    <w:rsid w:val="0043604C"/>
    <w:rsid w:val="0044769B"/>
    <w:rsid w:val="004B670B"/>
    <w:rsid w:val="004B7FDC"/>
    <w:rsid w:val="00503B2E"/>
    <w:rsid w:val="00522FE4"/>
    <w:rsid w:val="00576F2B"/>
    <w:rsid w:val="005E4678"/>
    <w:rsid w:val="00631D83"/>
    <w:rsid w:val="00663281"/>
    <w:rsid w:val="006640F8"/>
    <w:rsid w:val="00690DA5"/>
    <w:rsid w:val="006B6B44"/>
    <w:rsid w:val="00707AF8"/>
    <w:rsid w:val="0071315E"/>
    <w:rsid w:val="00723374"/>
    <w:rsid w:val="007631EF"/>
    <w:rsid w:val="007A1E73"/>
    <w:rsid w:val="00810FC5"/>
    <w:rsid w:val="008D6816"/>
    <w:rsid w:val="00954266"/>
    <w:rsid w:val="009A6281"/>
    <w:rsid w:val="009E22BD"/>
    <w:rsid w:val="00A104FC"/>
    <w:rsid w:val="00A96CCF"/>
    <w:rsid w:val="00AD055A"/>
    <w:rsid w:val="00AF031F"/>
    <w:rsid w:val="00B207B7"/>
    <w:rsid w:val="00B23F6E"/>
    <w:rsid w:val="00B46930"/>
    <w:rsid w:val="00B540A9"/>
    <w:rsid w:val="00B85A83"/>
    <w:rsid w:val="00B9205F"/>
    <w:rsid w:val="00BB6DA4"/>
    <w:rsid w:val="00BD5BF4"/>
    <w:rsid w:val="00BE5C1E"/>
    <w:rsid w:val="00C2171A"/>
    <w:rsid w:val="00C46649"/>
    <w:rsid w:val="00C574C0"/>
    <w:rsid w:val="00C90198"/>
    <w:rsid w:val="00CF0916"/>
    <w:rsid w:val="00D2695C"/>
    <w:rsid w:val="00D73CAB"/>
    <w:rsid w:val="00D74771"/>
    <w:rsid w:val="00D85FF6"/>
    <w:rsid w:val="00D92780"/>
    <w:rsid w:val="00E141E3"/>
    <w:rsid w:val="00E172C2"/>
    <w:rsid w:val="00E313D4"/>
    <w:rsid w:val="00E67DC7"/>
    <w:rsid w:val="00E80B7A"/>
    <w:rsid w:val="00F24526"/>
    <w:rsid w:val="00F6411E"/>
    <w:rsid w:val="00F927EC"/>
    <w:rsid w:val="00FA046A"/>
    <w:rsid w:val="00FD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D7F6"/>
  <w15:chartTrackingRefBased/>
  <w15:docId w15:val="{F66A0F33-2574-4465-A0B0-A9EAF11A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1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0198"/>
    <w:rPr>
      <w:color w:val="0563C1"/>
      <w:u w:val="single"/>
    </w:rPr>
  </w:style>
  <w:style w:type="paragraph" w:styleId="ListParagraph">
    <w:name w:val="List Paragraph"/>
    <w:basedOn w:val="Normal"/>
    <w:uiPriority w:val="34"/>
    <w:qFormat/>
    <w:rsid w:val="00C90198"/>
    <w:pPr>
      <w:spacing w:after="200" w:line="276" w:lineRule="auto"/>
      <w:ind w:left="720"/>
      <w:contextualSpacing/>
    </w:pPr>
  </w:style>
  <w:style w:type="character" w:styleId="FollowedHyperlink">
    <w:name w:val="FollowedHyperlink"/>
    <w:basedOn w:val="DefaultParagraphFont"/>
    <w:uiPriority w:val="99"/>
    <w:semiHidden/>
    <w:unhideWhenUsed/>
    <w:rsid w:val="00200542"/>
    <w:rPr>
      <w:color w:val="954F72" w:themeColor="followedHyperlink"/>
      <w:u w:val="single"/>
    </w:rPr>
  </w:style>
  <w:style w:type="paragraph" w:styleId="BalloonText">
    <w:name w:val="Balloon Text"/>
    <w:basedOn w:val="Normal"/>
    <w:link w:val="BalloonTextChar"/>
    <w:uiPriority w:val="99"/>
    <w:semiHidden/>
    <w:unhideWhenUsed/>
    <w:rsid w:val="00153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CE"/>
    <w:rPr>
      <w:rFonts w:ascii="Segoe UI" w:hAnsi="Segoe UI" w:cs="Segoe UI"/>
      <w:sz w:val="18"/>
      <w:szCs w:val="18"/>
    </w:rPr>
  </w:style>
  <w:style w:type="paragraph" w:styleId="Header">
    <w:name w:val="header"/>
    <w:basedOn w:val="Normal"/>
    <w:link w:val="HeaderChar"/>
    <w:uiPriority w:val="99"/>
    <w:unhideWhenUsed/>
    <w:rsid w:val="00CF0916"/>
    <w:pPr>
      <w:tabs>
        <w:tab w:val="center" w:pos="4680"/>
        <w:tab w:val="right" w:pos="9360"/>
      </w:tabs>
    </w:pPr>
  </w:style>
  <w:style w:type="character" w:customStyle="1" w:styleId="HeaderChar">
    <w:name w:val="Header Char"/>
    <w:basedOn w:val="DefaultParagraphFont"/>
    <w:link w:val="Header"/>
    <w:uiPriority w:val="99"/>
    <w:rsid w:val="00CF0916"/>
    <w:rPr>
      <w:rFonts w:ascii="Calibri" w:hAnsi="Calibri" w:cs="Times New Roman"/>
    </w:rPr>
  </w:style>
  <w:style w:type="paragraph" w:styleId="Footer">
    <w:name w:val="footer"/>
    <w:basedOn w:val="Normal"/>
    <w:link w:val="FooterChar"/>
    <w:uiPriority w:val="99"/>
    <w:unhideWhenUsed/>
    <w:rsid w:val="00CF0916"/>
    <w:pPr>
      <w:tabs>
        <w:tab w:val="center" w:pos="4680"/>
        <w:tab w:val="right" w:pos="9360"/>
      </w:tabs>
    </w:pPr>
  </w:style>
  <w:style w:type="character" w:customStyle="1" w:styleId="FooterChar">
    <w:name w:val="Footer Char"/>
    <w:basedOn w:val="DefaultParagraphFont"/>
    <w:link w:val="Footer"/>
    <w:uiPriority w:val="99"/>
    <w:rsid w:val="00CF0916"/>
    <w:rPr>
      <w:rFonts w:ascii="Calibri" w:hAnsi="Calibri" w:cs="Times New Roman"/>
    </w:rPr>
  </w:style>
  <w:style w:type="character" w:styleId="CommentReference">
    <w:name w:val="annotation reference"/>
    <w:basedOn w:val="DefaultParagraphFont"/>
    <w:uiPriority w:val="99"/>
    <w:semiHidden/>
    <w:unhideWhenUsed/>
    <w:rsid w:val="00B9205F"/>
    <w:rPr>
      <w:sz w:val="16"/>
      <w:szCs w:val="16"/>
    </w:rPr>
  </w:style>
  <w:style w:type="paragraph" w:styleId="CommentText">
    <w:name w:val="annotation text"/>
    <w:basedOn w:val="Normal"/>
    <w:link w:val="CommentTextChar"/>
    <w:uiPriority w:val="99"/>
    <w:semiHidden/>
    <w:unhideWhenUsed/>
    <w:rsid w:val="00B9205F"/>
    <w:rPr>
      <w:sz w:val="20"/>
      <w:szCs w:val="20"/>
    </w:rPr>
  </w:style>
  <w:style w:type="character" w:customStyle="1" w:styleId="CommentTextChar">
    <w:name w:val="Comment Text Char"/>
    <w:basedOn w:val="DefaultParagraphFont"/>
    <w:link w:val="CommentText"/>
    <w:uiPriority w:val="99"/>
    <w:semiHidden/>
    <w:rsid w:val="00B9205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205F"/>
    <w:rPr>
      <w:b/>
      <w:bCs/>
    </w:rPr>
  </w:style>
  <w:style w:type="character" w:customStyle="1" w:styleId="CommentSubjectChar">
    <w:name w:val="Comment Subject Char"/>
    <w:basedOn w:val="CommentTextChar"/>
    <w:link w:val="CommentSubject"/>
    <w:uiPriority w:val="99"/>
    <w:semiHidden/>
    <w:rsid w:val="00B9205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2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Gasperini</dc:creator>
  <cp:keywords/>
  <dc:description/>
  <cp:lastModifiedBy>Elaine Ellis</cp:lastModifiedBy>
  <cp:revision>2</cp:revision>
  <cp:lastPrinted>2016-03-24T19:56:00Z</cp:lastPrinted>
  <dcterms:created xsi:type="dcterms:W3CDTF">2016-04-05T20:14:00Z</dcterms:created>
  <dcterms:modified xsi:type="dcterms:W3CDTF">2016-04-05T20:14:00Z</dcterms:modified>
</cp:coreProperties>
</file>