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EA" w:rsidRPr="00D8566C" w:rsidRDefault="00791607">
      <w:pPr>
        <w:rPr>
          <w:b/>
        </w:rPr>
      </w:pPr>
      <w:bookmarkStart w:id="0" w:name="_GoBack"/>
      <w:bookmarkEnd w:id="0"/>
      <w:r w:rsidRPr="00D8566C">
        <w:rPr>
          <w:b/>
          <w:noProof/>
        </w:rPr>
        <w:drawing>
          <wp:anchor distT="0" distB="0" distL="114300" distR="114300" simplePos="0" relativeHeight="251658240" behindDoc="0" locked="0" layoutInCell="1" allowOverlap="1">
            <wp:simplePos x="0" y="0"/>
            <wp:positionH relativeFrom="column">
              <wp:posOffset>3924300</wp:posOffset>
            </wp:positionH>
            <wp:positionV relativeFrom="paragraph">
              <wp:posOffset>-523875</wp:posOffset>
            </wp:positionV>
            <wp:extent cx="1924050" cy="914400"/>
            <wp:effectExtent l="19050" t="0" r="0" b="0"/>
            <wp:wrapNone/>
            <wp:docPr id="1" name="Picture 1" descr="P:\Executive Assistant\Logos\PF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xecutive Assistant\Logos\PF Logo_FINAL.jpg"/>
                    <pic:cNvPicPr>
                      <a:picLocks noChangeAspect="1" noChangeArrowheads="1"/>
                    </pic:cNvPicPr>
                  </pic:nvPicPr>
                  <pic:blipFill>
                    <a:blip r:embed="rId7" cstate="print"/>
                    <a:srcRect/>
                    <a:stretch>
                      <a:fillRect/>
                    </a:stretch>
                  </pic:blipFill>
                  <pic:spPr bwMode="auto">
                    <a:xfrm>
                      <a:off x="0" y="0"/>
                      <a:ext cx="1924050" cy="914400"/>
                    </a:xfrm>
                    <a:prstGeom prst="rect">
                      <a:avLst/>
                    </a:prstGeom>
                    <a:noFill/>
                    <a:ln w="9525">
                      <a:noFill/>
                      <a:miter lim="800000"/>
                      <a:headEnd/>
                      <a:tailEnd/>
                    </a:ln>
                  </pic:spPr>
                </pic:pic>
              </a:graphicData>
            </a:graphic>
          </wp:anchor>
        </w:drawing>
      </w:r>
      <w:r w:rsidRPr="00D8566C">
        <w:rPr>
          <w:b/>
        </w:rPr>
        <w:t xml:space="preserve">THE PHYSICIANS FOUNDATION </w:t>
      </w:r>
    </w:p>
    <w:p w:rsidR="005A0551" w:rsidRPr="00D8566C" w:rsidRDefault="005A0551" w:rsidP="005A0551">
      <w:pPr>
        <w:pStyle w:val="NoSpacing"/>
        <w:rPr>
          <w:b/>
        </w:rPr>
      </w:pPr>
      <w:r w:rsidRPr="00D8566C">
        <w:rPr>
          <w:b/>
        </w:rPr>
        <w:t>A SURVEY OF AMERICA’S PHYSICIANS:</w:t>
      </w:r>
    </w:p>
    <w:p w:rsidR="005A0551" w:rsidRPr="00D8566C" w:rsidRDefault="005A0551" w:rsidP="005A0551">
      <w:pPr>
        <w:pStyle w:val="NoSpacing"/>
        <w:rPr>
          <w:b/>
        </w:rPr>
      </w:pPr>
      <w:r w:rsidRPr="00D8566C">
        <w:rPr>
          <w:b/>
        </w:rPr>
        <w:t>PRACTICE PATTERNS AND PERSPECTIVES</w:t>
      </w:r>
    </w:p>
    <w:p w:rsidR="005A0551" w:rsidRPr="00D8566C" w:rsidRDefault="005A0551" w:rsidP="005A0551">
      <w:pPr>
        <w:pStyle w:val="NoSpacing"/>
        <w:rPr>
          <w:b/>
        </w:rPr>
      </w:pPr>
    </w:p>
    <w:p w:rsidR="005A0551" w:rsidRPr="00D8566C" w:rsidRDefault="005A0551" w:rsidP="005A0551">
      <w:pPr>
        <w:pStyle w:val="NoSpacing"/>
        <w:rPr>
          <w:b/>
        </w:rPr>
      </w:pPr>
      <w:r w:rsidRPr="00D8566C">
        <w:rPr>
          <w:b/>
        </w:rPr>
        <w:t xml:space="preserve">RESPONSES FROM THE STATE OF </w:t>
      </w:r>
      <w:r w:rsidR="000F2C93">
        <w:rPr>
          <w:b/>
        </w:rPr>
        <w:t>NORTH CAROLINA</w:t>
      </w:r>
      <w:r w:rsidR="004D5871">
        <w:rPr>
          <w:b/>
        </w:rPr>
        <w:t xml:space="preserve"> </w:t>
      </w:r>
      <w:r w:rsidR="00D70538">
        <w:rPr>
          <w:b/>
        </w:rPr>
        <w:t xml:space="preserve"> </w:t>
      </w:r>
    </w:p>
    <w:p w:rsidR="005A0551" w:rsidRDefault="005A0551" w:rsidP="005A0551">
      <w:pPr>
        <w:pStyle w:val="NoSpacing"/>
      </w:pPr>
    </w:p>
    <w:p w:rsidR="005A0551" w:rsidRDefault="005A0551" w:rsidP="005A0551">
      <w:pPr>
        <w:pStyle w:val="NoSpacing"/>
      </w:pPr>
      <w:r>
        <w:t xml:space="preserve">Following are responses from the state of </w:t>
      </w:r>
      <w:r w:rsidR="000F2C93">
        <w:t>North Carolina</w:t>
      </w:r>
      <w:r>
        <w:t xml:space="preserve"> to a national survey of physicians commissioned by The Physicians Foundation</w:t>
      </w:r>
      <w:r w:rsidR="00B97CD7">
        <w:t xml:space="preserve"> and conducted by Merritt Hawkins.</w:t>
      </w:r>
      <w:r w:rsidR="00B110E8">
        <w:t xml:space="preserve"> Of </w:t>
      </w:r>
      <w:r w:rsidR="00ED7AC8">
        <w:t>20</w:t>
      </w:r>
      <w:r>
        <w:t>,</w:t>
      </w:r>
      <w:r w:rsidR="00ED7AC8">
        <w:t>088</w:t>
      </w:r>
      <w:r>
        <w:t xml:space="preserve"> survey responses, </w:t>
      </w:r>
      <w:r w:rsidR="000F2C93">
        <w:t>565</w:t>
      </w:r>
      <w:r w:rsidR="00ED7AC8">
        <w:t xml:space="preserve"> (or </w:t>
      </w:r>
      <w:r w:rsidR="008441E2">
        <w:t>2</w:t>
      </w:r>
      <w:r w:rsidR="000F2C93">
        <w:t>.8</w:t>
      </w:r>
      <w:r w:rsidR="00B110E8">
        <w:t>%</w:t>
      </w:r>
      <w:r w:rsidR="00ED7AC8">
        <w:t>)</w:t>
      </w:r>
      <w:r w:rsidR="00B110E8">
        <w:t xml:space="preserve"> </w:t>
      </w:r>
      <w:r>
        <w:t xml:space="preserve">were from physicians in </w:t>
      </w:r>
      <w:r w:rsidR="000F2C93">
        <w:t>North Carolina</w:t>
      </w:r>
      <w:r w:rsidR="00B110E8">
        <w:t xml:space="preserve">. </w:t>
      </w:r>
      <w:r>
        <w:t xml:space="preserve">Responses of </w:t>
      </w:r>
      <w:r w:rsidR="000F2C93">
        <w:t>North Carolina</w:t>
      </w:r>
      <w:r>
        <w:t xml:space="preserve"> physicians are compared to all survey responses.</w:t>
      </w:r>
    </w:p>
    <w:p w:rsidR="00F54EC7" w:rsidRDefault="00F54EC7" w:rsidP="005A0551">
      <w:pPr>
        <w:pStyle w:val="NoSpacing"/>
      </w:pPr>
    </w:p>
    <w:p w:rsidR="00F54EC7" w:rsidRDefault="00F54EC7" w:rsidP="00F54EC7">
      <w:pPr>
        <w:pStyle w:val="NoSpacing"/>
        <w:rPr>
          <w:b/>
        </w:rPr>
      </w:pPr>
      <w:r>
        <w:rPr>
          <w:b/>
        </w:rPr>
        <w:t xml:space="preserve">1. Which best describes your professional morale and your feelings about the </w:t>
      </w:r>
      <w:r>
        <w:rPr>
          <w:b/>
          <w:u w:val="single"/>
        </w:rPr>
        <w:t>current</w:t>
      </w:r>
      <w:r>
        <w:rPr>
          <w:b/>
        </w:rPr>
        <w:t xml:space="preserve"> state of the medical profession?</w:t>
      </w:r>
    </w:p>
    <w:tbl>
      <w:tblPr>
        <w:tblStyle w:val="PlainTable4"/>
        <w:tblW w:w="0" w:type="auto"/>
        <w:tblLook w:val="04A0" w:firstRow="1" w:lastRow="0" w:firstColumn="1" w:lastColumn="0" w:noHBand="0" w:noVBand="1"/>
      </w:tblPr>
      <w:tblGrid>
        <w:gridCol w:w="4616"/>
        <w:gridCol w:w="3034"/>
        <w:gridCol w:w="1394"/>
      </w:tblGrid>
      <w:tr w:rsidR="00F54EC7" w:rsidTr="00F54EC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F54EC7" w:rsidRDefault="00F54EC7" w:rsidP="00F54EC7">
            <w:pPr>
              <w:pStyle w:val="NoSpacing"/>
            </w:pPr>
          </w:p>
        </w:tc>
        <w:tc>
          <w:tcPr>
            <w:tcW w:w="3034" w:type="dxa"/>
          </w:tcPr>
          <w:p w:rsidR="00F54EC7" w:rsidRDefault="000F2C93" w:rsidP="00F54EC7">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F54EC7" w:rsidRDefault="00F54EC7" w:rsidP="00F54EC7">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91759C"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 xml:space="preserve">Very positive </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tc>
        <w:tc>
          <w:tcPr>
            <w:tcW w:w="1394" w:type="dxa"/>
            <w:hideMark/>
          </w:tcPr>
          <w:p w:rsidR="0091759C" w:rsidRDefault="0091759C" w:rsidP="0091759C">
            <w:pPr>
              <w:pStyle w:val="NoSpacing"/>
              <w:jc w:val="right"/>
              <w:cnfStyle w:val="000000100000" w:firstRow="0" w:lastRow="0" w:firstColumn="0" w:lastColumn="0" w:oddVBand="0" w:evenVBand="0" w:oddHBand="1" w:evenHBand="0" w:firstRowFirstColumn="0" w:firstRowLastColumn="0" w:lastRowFirstColumn="0" w:lastRowLastColumn="0"/>
              <w:rPr>
                <w:b/>
              </w:rPr>
            </w:pPr>
            <w:r>
              <w:t>8.8%</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 xml:space="preserve">Somewhat positive </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31.9%</w:t>
            </w:r>
          </w:p>
        </w:tc>
        <w:tc>
          <w:tcPr>
            <w:tcW w:w="1394" w:type="dxa"/>
            <w:hideMark/>
          </w:tcPr>
          <w:p w:rsidR="0091759C" w:rsidRDefault="0091759C" w:rsidP="0091759C">
            <w:pPr>
              <w:pStyle w:val="NoSpacing"/>
              <w:jc w:val="right"/>
              <w:cnfStyle w:val="000000000000" w:firstRow="0" w:lastRow="0" w:firstColumn="0" w:lastColumn="0" w:oddVBand="0" w:evenVBand="0" w:oddHBand="0" w:evenHBand="0" w:firstRowFirstColumn="0" w:firstRowLastColumn="0" w:lastRowFirstColumn="0" w:lastRowLastColumn="0"/>
            </w:pPr>
            <w:r>
              <w:t>35.6%</w:t>
            </w:r>
          </w:p>
        </w:tc>
      </w:tr>
      <w:tr w:rsidR="0091759C"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Somewhat negative</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43.1%</w:t>
            </w:r>
          </w:p>
        </w:tc>
        <w:tc>
          <w:tcPr>
            <w:tcW w:w="1394" w:type="dxa"/>
            <w:hideMark/>
          </w:tcPr>
          <w:p w:rsidR="0091759C" w:rsidRDefault="0091759C" w:rsidP="0091759C">
            <w:pPr>
              <w:pStyle w:val="NoSpacing"/>
              <w:jc w:val="right"/>
              <w:cnfStyle w:val="000000100000" w:firstRow="0" w:lastRow="0" w:firstColumn="0" w:lastColumn="0" w:oddVBand="0" w:evenVBand="0" w:oddHBand="1" w:evenHBand="0" w:firstRowFirstColumn="0" w:firstRowLastColumn="0" w:lastRowFirstColumn="0" w:lastRowLastColumn="0"/>
            </w:pPr>
            <w:r>
              <w:t>37.1%</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Very negative</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18.1%</w:t>
            </w:r>
          </w:p>
        </w:tc>
        <w:tc>
          <w:tcPr>
            <w:tcW w:w="1394" w:type="dxa"/>
            <w:hideMark/>
          </w:tcPr>
          <w:p w:rsidR="0091759C" w:rsidRDefault="0091759C" w:rsidP="0091759C">
            <w:pPr>
              <w:pStyle w:val="NoSpacing"/>
              <w:jc w:val="right"/>
              <w:cnfStyle w:val="000000000000" w:firstRow="0" w:lastRow="0" w:firstColumn="0" w:lastColumn="0" w:oddVBand="0" w:evenVBand="0" w:oddHBand="0" w:evenHBand="0" w:firstRowFirstColumn="0" w:firstRowLastColumn="0" w:lastRowFirstColumn="0" w:lastRowLastColumn="0"/>
            </w:pPr>
            <w:r>
              <w:t>18.5%</w:t>
            </w:r>
          </w:p>
        </w:tc>
      </w:tr>
    </w:tbl>
    <w:p w:rsidR="00F54EC7" w:rsidRDefault="00F54EC7" w:rsidP="00F54EC7">
      <w:pPr>
        <w:pStyle w:val="NoSpacing"/>
      </w:pPr>
    </w:p>
    <w:p w:rsidR="00127DF7" w:rsidRDefault="00F54EC7" w:rsidP="00F54EC7">
      <w:pPr>
        <w:pStyle w:val="NoSpacing"/>
        <w:rPr>
          <w:b/>
        </w:rPr>
      </w:pPr>
      <w:r>
        <w:rPr>
          <w:b/>
        </w:rPr>
        <w:t>2. What is Your Medical Specialty?</w:t>
      </w:r>
    </w:p>
    <w:tbl>
      <w:tblPr>
        <w:tblStyle w:val="PlainTable4"/>
        <w:tblW w:w="0" w:type="auto"/>
        <w:tblLook w:val="04A0" w:firstRow="1" w:lastRow="0" w:firstColumn="1" w:lastColumn="0" w:noHBand="0" w:noVBand="1"/>
      </w:tblPr>
      <w:tblGrid>
        <w:gridCol w:w="4616"/>
        <w:gridCol w:w="3034"/>
        <w:gridCol w:w="1394"/>
      </w:tblGrid>
      <w:tr w:rsidR="00127DF7"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127DF7" w:rsidRDefault="00127DF7" w:rsidP="00791648">
            <w:pPr>
              <w:pStyle w:val="NoSpacing"/>
            </w:pPr>
          </w:p>
        </w:tc>
        <w:tc>
          <w:tcPr>
            <w:tcW w:w="3034" w:type="dxa"/>
          </w:tcPr>
          <w:p w:rsidR="00127DF7"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127DF7" w:rsidRDefault="00127DF7"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91759C"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Family Practice</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w:t>
            </w:r>
          </w:p>
        </w:tc>
        <w:tc>
          <w:tcPr>
            <w:tcW w:w="1394" w:type="dxa"/>
          </w:tcPr>
          <w:p w:rsidR="0091759C" w:rsidRDefault="0091759C" w:rsidP="0091759C">
            <w:pPr>
              <w:pStyle w:val="NoSpacing"/>
              <w:jc w:val="right"/>
              <w:cnfStyle w:val="000000100000" w:firstRow="0" w:lastRow="0" w:firstColumn="0" w:lastColumn="0" w:oddVBand="0" w:evenVBand="0" w:oddHBand="1" w:evenHBand="0" w:firstRowFirstColumn="0" w:firstRowLastColumn="0" w:lastRowFirstColumn="0" w:lastRowLastColumn="0"/>
            </w:pPr>
            <w:r>
              <w:t>14.6%</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General Internal Medicine</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w:t>
            </w:r>
          </w:p>
        </w:tc>
        <w:tc>
          <w:tcPr>
            <w:tcW w:w="1394" w:type="dxa"/>
          </w:tcPr>
          <w:p w:rsidR="0091759C" w:rsidRDefault="0091759C" w:rsidP="0091759C">
            <w:pPr>
              <w:pStyle w:val="NoSpacing"/>
              <w:jc w:val="right"/>
              <w:cnfStyle w:val="000000000000" w:firstRow="0" w:lastRow="0" w:firstColumn="0" w:lastColumn="0" w:oddVBand="0" w:evenVBand="0" w:oddHBand="0" w:evenHBand="0" w:firstRowFirstColumn="0" w:firstRowLastColumn="0" w:lastRowFirstColumn="0" w:lastRowLastColumn="0"/>
            </w:pPr>
            <w:r>
              <w:t>12.0%</w:t>
            </w:r>
          </w:p>
        </w:tc>
      </w:tr>
      <w:tr w:rsidR="0091759C"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Pediatrics</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8.8%</w:t>
            </w:r>
          </w:p>
        </w:tc>
        <w:tc>
          <w:tcPr>
            <w:tcW w:w="1394" w:type="dxa"/>
          </w:tcPr>
          <w:p w:rsidR="0091759C" w:rsidRDefault="0091759C" w:rsidP="0091759C">
            <w:pPr>
              <w:pStyle w:val="NoSpacing"/>
              <w:jc w:val="right"/>
              <w:cnfStyle w:val="000000100000" w:firstRow="0" w:lastRow="0" w:firstColumn="0" w:lastColumn="0" w:oddVBand="0" w:evenVBand="0" w:oddHBand="1" w:evenHBand="0" w:firstRowFirstColumn="0" w:firstRowLastColumn="0" w:lastRowFirstColumn="0" w:lastRowLastColumn="0"/>
            </w:pPr>
            <w:r>
              <w:t>10.6%</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Surgical Specialty</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13.8%</w:t>
            </w:r>
          </w:p>
        </w:tc>
        <w:tc>
          <w:tcPr>
            <w:tcW w:w="1394" w:type="dxa"/>
          </w:tcPr>
          <w:p w:rsidR="0091759C" w:rsidRDefault="0091759C" w:rsidP="0091759C">
            <w:pPr>
              <w:pStyle w:val="NoSpacing"/>
              <w:jc w:val="right"/>
              <w:cnfStyle w:val="000000000000" w:firstRow="0" w:lastRow="0" w:firstColumn="0" w:lastColumn="0" w:oddVBand="0" w:evenVBand="0" w:oddHBand="0" w:evenHBand="0" w:firstRowFirstColumn="0" w:firstRowLastColumn="0" w:lastRowFirstColumn="0" w:lastRowLastColumn="0"/>
            </w:pPr>
            <w:r>
              <w:t>13.5%</w:t>
            </w:r>
          </w:p>
        </w:tc>
      </w:tr>
      <w:tr w:rsidR="0091759C"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91759C" w:rsidRDefault="0091759C" w:rsidP="0091759C">
            <w:pPr>
              <w:pStyle w:val="NoSpacing"/>
              <w:rPr>
                <w:b w:val="0"/>
              </w:rPr>
            </w:pPr>
            <w:r>
              <w:rPr>
                <w:b w:val="0"/>
              </w:rPr>
              <w:t>Medical Specialty</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38.3%</w:t>
            </w:r>
          </w:p>
        </w:tc>
        <w:tc>
          <w:tcPr>
            <w:tcW w:w="1394" w:type="dxa"/>
          </w:tcPr>
          <w:p w:rsidR="0091759C" w:rsidRDefault="0091759C" w:rsidP="0091759C">
            <w:pPr>
              <w:pStyle w:val="NoSpacing"/>
              <w:jc w:val="right"/>
              <w:cnfStyle w:val="000000100000" w:firstRow="0" w:lastRow="0" w:firstColumn="0" w:lastColumn="0" w:oddVBand="0" w:evenVBand="0" w:oddHBand="1" w:evenHBand="0" w:firstRowFirstColumn="0" w:firstRowLastColumn="0" w:lastRowFirstColumn="0" w:lastRowLastColumn="0"/>
            </w:pPr>
            <w:r>
              <w:t>33.5%</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91759C" w:rsidRDefault="0091759C" w:rsidP="0091759C">
            <w:pPr>
              <w:pStyle w:val="NoSpacing"/>
              <w:rPr>
                <w:b w:val="0"/>
              </w:rPr>
            </w:pPr>
            <w:r>
              <w:rPr>
                <w:b w:val="0"/>
              </w:rPr>
              <w:t>Ob/Gyn</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w:t>
            </w:r>
          </w:p>
        </w:tc>
        <w:tc>
          <w:tcPr>
            <w:tcW w:w="1394" w:type="dxa"/>
          </w:tcPr>
          <w:p w:rsidR="0091759C" w:rsidRDefault="0091759C" w:rsidP="0091759C">
            <w:pPr>
              <w:pStyle w:val="NoSpacing"/>
              <w:jc w:val="right"/>
              <w:cnfStyle w:val="000000000000" w:firstRow="0" w:lastRow="0" w:firstColumn="0" w:lastColumn="0" w:oddVBand="0" w:evenVBand="0" w:oddHBand="0" w:evenHBand="0" w:firstRowFirstColumn="0" w:firstRowLastColumn="0" w:lastRowFirstColumn="0" w:lastRowLastColumn="0"/>
            </w:pPr>
            <w:r>
              <w:t>6.2%</w:t>
            </w:r>
          </w:p>
        </w:tc>
      </w:tr>
      <w:tr w:rsidR="0091759C"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91759C" w:rsidRDefault="0091759C" w:rsidP="0091759C">
            <w:pPr>
              <w:pStyle w:val="NoSpacing"/>
              <w:rPr>
                <w:b w:val="0"/>
              </w:rPr>
            </w:pPr>
            <w:r>
              <w:rPr>
                <w:b w:val="0"/>
              </w:rPr>
              <w:t>General Surgery</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w:t>
            </w:r>
          </w:p>
        </w:tc>
        <w:tc>
          <w:tcPr>
            <w:tcW w:w="1394" w:type="dxa"/>
          </w:tcPr>
          <w:p w:rsidR="0091759C" w:rsidRDefault="0091759C" w:rsidP="0091759C">
            <w:pPr>
              <w:pStyle w:val="NoSpacing"/>
              <w:jc w:val="right"/>
              <w:cnfStyle w:val="000000100000" w:firstRow="0" w:lastRow="0" w:firstColumn="0" w:lastColumn="0" w:oddVBand="0" w:evenVBand="0" w:oddHBand="1" w:evenHBand="0" w:firstRowFirstColumn="0" w:firstRowLastColumn="0" w:lastRowFirstColumn="0" w:lastRowLastColumn="0"/>
            </w:pPr>
            <w:r>
              <w:t>3.8%</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91759C" w:rsidRDefault="0091759C" w:rsidP="0091759C">
            <w:pPr>
              <w:pStyle w:val="NoSpacing"/>
              <w:rPr>
                <w:b w:val="0"/>
              </w:rPr>
            </w:pPr>
            <w:r>
              <w:rPr>
                <w:b w:val="0"/>
              </w:rPr>
              <w:t>Other</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w:t>
            </w:r>
          </w:p>
        </w:tc>
        <w:tc>
          <w:tcPr>
            <w:tcW w:w="1394" w:type="dxa"/>
          </w:tcPr>
          <w:p w:rsidR="0091759C" w:rsidRDefault="0091759C" w:rsidP="0091759C">
            <w:pPr>
              <w:pStyle w:val="NoSpacing"/>
              <w:jc w:val="right"/>
              <w:cnfStyle w:val="000000000000" w:firstRow="0" w:lastRow="0" w:firstColumn="0" w:lastColumn="0" w:oddVBand="0" w:evenVBand="0" w:oddHBand="0" w:evenHBand="0" w:firstRowFirstColumn="0" w:firstRowLastColumn="0" w:lastRowFirstColumn="0" w:lastRowLastColumn="0"/>
            </w:pPr>
            <w:r>
              <w:t>5.7%</w:t>
            </w:r>
          </w:p>
        </w:tc>
      </w:tr>
    </w:tbl>
    <w:p w:rsidR="00F54EC7" w:rsidRPr="00127DF7" w:rsidRDefault="00F54EC7" w:rsidP="00F54EC7">
      <w:pPr>
        <w:pStyle w:val="NoSpacing"/>
      </w:pPr>
    </w:p>
    <w:p w:rsidR="00F54EC7" w:rsidRDefault="009D4844" w:rsidP="00F54EC7">
      <w:pPr>
        <w:pStyle w:val="NoSpacing"/>
        <w:rPr>
          <w:b/>
        </w:rPr>
      </w:pPr>
      <w:r>
        <w:rPr>
          <w:b/>
        </w:rPr>
        <w:t>3</w:t>
      </w:r>
      <w:r w:rsidR="00F54EC7">
        <w:rPr>
          <w:b/>
        </w:rPr>
        <w:t>. What is Your Current Professional Status?</w:t>
      </w:r>
    </w:p>
    <w:tbl>
      <w:tblPr>
        <w:tblStyle w:val="PlainTable4"/>
        <w:tblW w:w="0" w:type="auto"/>
        <w:tblLook w:val="04A0" w:firstRow="1" w:lastRow="0" w:firstColumn="1" w:lastColumn="0" w:noHBand="0" w:noVBand="1"/>
      </w:tblPr>
      <w:tblGrid>
        <w:gridCol w:w="4616"/>
        <w:gridCol w:w="3034"/>
        <w:gridCol w:w="1394"/>
      </w:tblGrid>
      <w:tr w:rsidR="00127DF7"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127DF7" w:rsidRDefault="00127DF7" w:rsidP="00791648">
            <w:pPr>
              <w:pStyle w:val="NoSpacing"/>
            </w:pPr>
          </w:p>
        </w:tc>
        <w:tc>
          <w:tcPr>
            <w:tcW w:w="3034" w:type="dxa"/>
          </w:tcPr>
          <w:p w:rsidR="00127DF7"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127DF7" w:rsidRDefault="00127DF7"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91759C"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Practice owner/partner/associate</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w:t>
            </w:r>
          </w:p>
        </w:tc>
        <w:tc>
          <w:tcPr>
            <w:tcW w:w="1394" w:type="dxa"/>
            <w:vAlign w:val="center"/>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pPr>
            <w:r>
              <w:t>34.6%</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Employed by a hospital</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29.1%</w:t>
            </w:r>
          </w:p>
        </w:tc>
        <w:tc>
          <w:tcPr>
            <w:tcW w:w="1394" w:type="dxa"/>
            <w:vAlign w:val="center"/>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pPr>
            <w:r>
              <w:t>30.4%</w:t>
            </w:r>
          </w:p>
        </w:tc>
      </w:tr>
      <w:tr w:rsidR="0091759C"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Employed by a medical group</w:t>
            </w:r>
          </w:p>
        </w:tc>
        <w:tc>
          <w:tcPr>
            <w:tcW w:w="3034" w:type="dxa"/>
            <w:vAlign w:val="bottom"/>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19.0%</w:t>
            </w:r>
          </w:p>
        </w:tc>
        <w:tc>
          <w:tcPr>
            <w:tcW w:w="1394" w:type="dxa"/>
            <w:vAlign w:val="center"/>
          </w:tcPr>
          <w:p w:rsidR="0091759C" w:rsidRDefault="0091759C" w:rsidP="0091759C">
            <w:pPr>
              <w:jc w:val="right"/>
              <w:cnfStyle w:val="000000100000" w:firstRow="0" w:lastRow="0" w:firstColumn="0" w:lastColumn="0" w:oddVBand="0" w:evenVBand="0" w:oddHBand="1" w:evenHBand="0" w:firstRowFirstColumn="0" w:firstRowLastColumn="0" w:lastRowFirstColumn="0" w:lastRowLastColumn="0"/>
            </w:pPr>
            <w:r>
              <w:t>22.4%</w:t>
            </w:r>
          </w:p>
        </w:tc>
      </w:tr>
      <w:tr w:rsidR="0091759C"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91759C" w:rsidRDefault="0091759C" w:rsidP="0091759C">
            <w:pPr>
              <w:pStyle w:val="NoSpacing"/>
              <w:rPr>
                <w:b w:val="0"/>
              </w:rPr>
            </w:pPr>
            <w:r>
              <w:rPr>
                <w:b w:val="0"/>
              </w:rPr>
              <w:t>Other</w:t>
            </w:r>
          </w:p>
        </w:tc>
        <w:tc>
          <w:tcPr>
            <w:tcW w:w="3034" w:type="dxa"/>
            <w:vAlign w:val="bottom"/>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14.2%</w:t>
            </w:r>
          </w:p>
        </w:tc>
        <w:tc>
          <w:tcPr>
            <w:tcW w:w="1394" w:type="dxa"/>
            <w:vAlign w:val="center"/>
          </w:tcPr>
          <w:p w:rsidR="0091759C" w:rsidRDefault="0091759C" w:rsidP="0091759C">
            <w:pPr>
              <w:jc w:val="right"/>
              <w:cnfStyle w:val="000000000000" w:firstRow="0" w:lastRow="0" w:firstColumn="0" w:lastColumn="0" w:oddVBand="0" w:evenVBand="0" w:oddHBand="0" w:evenHBand="0" w:firstRowFirstColumn="0" w:firstRowLastColumn="0" w:lastRowFirstColumn="0" w:lastRowLastColumn="0"/>
            </w:pPr>
            <w:r>
              <w:t>12.5%</w:t>
            </w:r>
          </w:p>
        </w:tc>
      </w:tr>
    </w:tbl>
    <w:p w:rsidR="0057699C" w:rsidRDefault="0057699C" w:rsidP="00EC6B96">
      <w:pPr>
        <w:pStyle w:val="NoSpacing"/>
        <w:rPr>
          <w:b/>
        </w:rPr>
      </w:pPr>
    </w:p>
    <w:p w:rsidR="0057699C" w:rsidRDefault="009D4844" w:rsidP="0057699C">
      <w:pPr>
        <w:pStyle w:val="NoSpacing"/>
        <w:rPr>
          <w:b/>
        </w:rPr>
      </w:pPr>
      <w:r>
        <w:rPr>
          <w:b/>
        </w:rPr>
        <w:t>4.</w:t>
      </w:r>
      <w:r w:rsidR="0057699C">
        <w:rPr>
          <w:b/>
        </w:rPr>
        <w:t xml:space="preserve"> Has your professional status changed in the last 12-18 months?</w:t>
      </w:r>
    </w:p>
    <w:tbl>
      <w:tblPr>
        <w:tblStyle w:val="PlainTable4"/>
        <w:tblW w:w="0" w:type="auto"/>
        <w:tblLook w:val="04A0" w:firstRow="1" w:lastRow="0" w:firstColumn="1" w:lastColumn="0" w:noHBand="0" w:noVBand="1"/>
      </w:tblPr>
      <w:tblGrid>
        <w:gridCol w:w="4616"/>
        <w:gridCol w:w="1864"/>
        <w:gridCol w:w="1170"/>
        <w:gridCol w:w="1394"/>
      </w:tblGrid>
      <w:tr w:rsidR="0057699C"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791648">
            <w:pPr>
              <w:pStyle w:val="NoSpacing"/>
            </w:pPr>
          </w:p>
        </w:tc>
        <w:tc>
          <w:tcPr>
            <w:tcW w:w="3034" w:type="dxa"/>
            <w:gridSpan w:val="2"/>
          </w:tcPr>
          <w:p w:rsidR="0057699C"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57699C" w:rsidRDefault="0057699C"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80" w:type="dxa"/>
            <w:gridSpan w:val="2"/>
            <w:hideMark/>
          </w:tcPr>
          <w:p w:rsidR="00435A77" w:rsidRPr="0057699C" w:rsidRDefault="00435A77" w:rsidP="00435A77">
            <w:pPr>
              <w:rPr>
                <w:b w:val="0"/>
              </w:rPr>
            </w:pPr>
            <w:r w:rsidRPr="0057699C">
              <w:rPr>
                <w:b w:val="0"/>
              </w:rPr>
              <w:t>Yes, from owner/partner/associate to hospital employed</w:t>
            </w:r>
          </w:p>
        </w:tc>
        <w:tc>
          <w:tcPr>
            <w:tcW w:w="117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w:t>
            </w:r>
          </w:p>
        </w:tc>
        <w:tc>
          <w:tcPr>
            <w:tcW w:w="1394" w:type="dxa"/>
          </w:tcPr>
          <w:p w:rsidR="00435A77" w:rsidRPr="0057699C"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57699C">
              <w:t>3.9%</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6480" w:type="dxa"/>
            <w:gridSpan w:val="2"/>
            <w:hideMark/>
          </w:tcPr>
          <w:p w:rsidR="00435A77" w:rsidRPr="0057699C" w:rsidRDefault="00435A77" w:rsidP="00435A77">
            <w:pPr>
              <w:rPr>
                <w:b w:val="0"/>
              </w:rPr>
            </w:pPr>
            <w:r w:rsidRPr="0057699C">
              <w:rPr>
                <w:b w:val="0"/>
              </w:rPr>
              <w:t>Yes, from owner/partner/associate to group employed</w:t>
            </w:r>
          </w:p>
        </w:tc>
        <w:tc>
          <w:tcPr>
            <w:tcW w:w="117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w:t>
            </w:r>
          </w:p>
        </w:tc>
        <w:tc>
          <w:tcPr>
            <w:tcW w:w="1394" w:type="dxa"/>
          </w:tcPr>
          <w:p w:rsidR="00435A77" w:rsidRPr="0057699C"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57699C">
              <w:t>3.4%</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80" w:type="dxa"/>
            <w:gridSpan w:val="2"/>
            <w:hideMark/>
          </w:tcPr>
          <w:p w:rsidR="00435A77" w:rsidRPr="0057699C" w:rsidRDefault="00435A77" w:rsidP="00435A77">
            <w:pPr>
              <w:rPr>
                <w:b w:val="0"/>
              </w:rPr>
            </w:pPr>
            <w:r w:rsidRPr="0057699C">
              <w:rPr>
                <w:b w:val="0"/>
              </w:rPr>
              <w:t>Yes, from group or hospital employed to owner/partner/associate</w:t>
            </w:r>
          </w:p>
        </w:tc>
        <w:tc>
          <w:tcPr>
            <w:tcW w:w="117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1394" w:type="dxa"/>
          </w:tcPr>
          <w:p w:rsidR="00435A77" w:rsidRPr="0057699C"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57699C">
              <w:t>3.9%</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6480" w:type="dxa"/>
            <w:gridSpan w:val="2"/>
            <w:hideMark/>
          </w:tcPr>
          <w:p w:rsidR="00435A77" w:rsidRPr="0057699C" w:rsidRDefault="00435A77" w:rsidP="00435A77">
            <w:pPr>
              <w:rPr>
                <w:b w:val="0"/>
              </w:rPr>
            </w:pPr>
            <w:r w:rsidRPr="0057699C">
              <w:rPr>
                <w:b w:val="0"/>
              </w:rPr>
              <w:t>No, my status has not changed</w:t>
            </w:r>
          </w:p>
        </w:tc>
        <w:tc>
          <w:tcPr>
            <w:tcW w:w="117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87.4%</w:t>
            </w:r>
          </w:p>
        </w:tc>
        <w:tc>
          <w:tcPr>
            <w:tcW w:w="1394" w:type="dxa"/>
          </w:tcPr>
          <w:p w:rsidR="00435A77" w:rsidRPr="0057699C"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57699C">
              <w:t>88.8%</w:t>
            </w:r>
          </w:p>
        </w:tc>
      </w:tr>
    </w:tbl>
    <w:p w:rsidR="0057699C" w:rsidRDefault="0057699C" w:rsidP="0057699C">
      <w:pPr>
        <w:pStyle w:val="NoSpacing"/>
        <w:rPr>
          <w:b/>
        </w:rPr>
      </w:pPr>
    </w:p>
    <w:p w:rsidR="00EC6B96" w:rsidRDefault="009D4844" w:rsidP="00EC6B96">
      <w:pPr>
        <w:pStyle w:val="NoSpacing"/>
        <w:rPr>
          <w:b/>
        </w:rPr>
      </w:pPr>
      <w:r>
        <w:rPr>
          <w:b/>
        </w:rPr>
        <w:t>5</w:t>
      </w:r>
      <w:r w:rsidR="00EC6B96">
        <w:rPr>
          <w:b/>
        </w:rPr>
        <w:t>. If you had your career to do over, would you choose to be a physician?</w:t>
      </w:r>
    </w:p>
    <w:p w:rsidR="00EC6B96" w:rsidRDefault="00EC6B96" w:rsidP="00EC6B96">
      <w:pPr>
        <w:pStyle w:val="NoSpacing"/>
        <w:rPr>
          <w:b/>
        </w:rPr>
      </w:pPr>
    </w:p>
    <w:tbl>
      <w:tblPr>
        <w:tblStyle w:val="PlainTable4"/>
        <w:tblW w:w="0" w:type="auto"/>
        <w:tblLook w:val="04A0" w:firstRow="1" w:lastRow="0" w:firstColumn="1" w:lastColumn="0" w:noHBand="0" w:noVBand="1"/>
      </w:tblPr>
      <w:tblGrid>
        <w:gridCol w:w="4616"/>
        <w:gridCol w:w="3034"/>
        <w:gridCol w:w="1394"/>
      </w:tblGrid>
      <w:tr w:rsidR="00EC6B9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EC6B96" w:rsidRDefault="00EC6B96" w:rsidP="00791648">
            <w:pPr>
              <w:pStyle w:val="NoSpacing"/>
            </w:pPr>
          </w:p>
        </w:tc>
        <w:tc>
          <w:tcPr>
            <w:tcW w:w="3034" w:type="dxa"/>
          </w:tcPr>
          <w:p w:rsidR="00EC6B9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EC6B96" w:rsidRDefault="00EC6B9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lastRenderedPageBreak/>
              <w:t>Yes, medicine is still rewarding</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67.8%</w:t>
            </w:r>
          </w:p>
        </w:tc>
        <w:tc>
          <w:tcPr>
            <w:tcW w:w="1394" w:type="dxa"/>
            <w:hideMark/>
          </w:tcPr>
          <w:p w:rsidR="00435A77" w:rsidRPr="00EC6B96"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EC6B96">
              <w:t>71.3%</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No, the negatives outweigh the positives</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32.2%</w:t>
            </w:r>
          </w:p>
        </w:tc>
        <w:tc>
          <w:tcPr>
            <w:tcW w:w="1394" w:type="dxa"/>
            <w:hideMark/>
          </w:tcPr>
          <w:p w:rsidR="00435A77" w:rsidRPr="00EC6B96"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EC6B96">
              <w:t>28.7%</w:t>
            </w:r>
          </w:p>
        </w:tc>
      </w:tr>
    </w:tbl>
    <w:p w:rsidR="00EC6B96" w:rsidRDefault="00EC6B96" w:rsidP="00EC6B96">
      <w:pPr>
        <w:pStyle w:val="NoSpacing"/>
        <w:rPr>
          <w:b/>
        </w:rPr>
      </w:pPr>
    </w:p>
    <w:p w:rsidR="00EC6B96" w:rsidRDefault="009D4844" w:rsidP="00EC6B96">
      <w:pPr>
        <w:pStyle w:val="NoSpacing"/>
        <w:rPr>
          <w:b/>
        </w:rPr>
      </w:pPr>
      <w:r>
        <w:rPr>
          <w:b/>
        </w:rPr>
        <w:t>6</w:t>
      </w:r>
      <w:r w:rsidR="00EC6B96">
        <w:rPr>
          <w:b/>
        </w:rPr>
        <w:t>. Would you recommend medicine as a career to your children or other young people?</w:t>
      </w:r>
    </w:p>
    <w:p w:rsidR="00EC6B96" w:rsidRDefault="00EC6B96" w:rsidP="00EC6B96">
      <w:pPr>
        <w:pStyle w:val="NoSpacing"/>
        <w:rPr>
          <w:b/>
        </w:rPr>
      </w:pPr>
    </w:p>
    <w:tbl>
      <w:tblPr>
        <w:tblStyle w:val="PlainTable4"/>
        <w:tblW w:w="0" w:type="auto"/>
        <w:tblLook w:val="04A0" w:firstRow="1" w:lastRow="0" w:firstColumn="1" w:lastColumn="0" w:noHBand="0" w:noVBand="1"/>
      </w:tblPr>
      <w:tblGrid>
        <w:gridCol w:w="4616"/>
        <w:gridCol w:w="3034"/>
        <w:gridCol w:w="1394"/>
      </w:tblGrid>
      <w:tr w:rsidR="00EC6B9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EC6B96" w:rsidRDefault="00EC6B96" w:rsidP="00791648">
            <w:pPr>
              <w:pStyle w:val="NoSpacing"/>
            </w:pPr>
          </w:p>
        </w:tc>
        <w:tc>
          <w:tcPr>
            <w:tcW w:w="3034" w:type="dxa"/>
          </w:tcPr>
          <w:p w:rsidR="00EC6B9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EC6B96" w:rsidRDefault="00EC6B9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Yes</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45.5%</w:t>
            </w:r>
          </w:p>
        </w:tc>
        <w:tc>
          <w:tcPr>
            <w:tcW w:w="1394" w:type="dxa"/>
            <w:hideMark/>
          </w:tcPr>
          <w:p w:rsidR="00435A77" w:rsidRPr="00EC6B96"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EC6B96">
              <w:t>49.8%</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No</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54.5%</w:t>
            </w:r>
          </w:p>
        </w:tc>
        <w:tc>
          <w:tcPr>
            <w:tcW w:w="1394" w:type="dxa"/>
            <w:hideMark/>
          </w:tcPr>
          <w:p w:rsidR="00435A77" w:rsidRPr="00EC6B96"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EC6B96">
              <w:t>50.2%</w:t>
            </w:r>
          </w:p>
        </w:tc>
      </w:tr>
    </w:tbl>
    <w:p w:rsidR="00EC6B96" w:rsidRDefault="00EC6B96" w:rsidP="00EC6B96">
      <w:pPr>
        <w:pStyle w:val="NoSpacing"/>
        <w:rPr>
          <w:b/>
        </w:rPr>
      </w:pPr>
    </w:p>
    <w:p w:rsidR="00EC6B96" w:rsidRDefault="009D4844" w:rsidP="00EC6B96">
      <w:pPr>
        <w:pStyle w:val="NoSpacing"/>
        <w:rPr>
          <w:b/>
        </w:rPr>
      </w:pPr>
      <w:r>
        <w:rPr>
          <w:b/>
        </w:rPr>
        <w:t>7</w:t>
      </w:r>
      <w:r w:rsidR="00EC6B96">
        <w:rPr>
          <w:b/>
        </w:rPr>
        <w:t>. Medicine and healthcare are changing in such a way that:</w:t>
      </w:r>
    </w:p>
    <w:tbl>
      <w:tblPr>
        <w:tblStyle w:val="PlainTable4"/>
        <w:tblW w:w="0" w:type="auto"/>
        <w:tblLook w:val="04A0" w:firstRow="1" w:lastRow="0" w:firstColumn="1" w:lastColumn="0" w:noHBand="0" w:noVBand="1"/>
      </w:tblPr>
      <w:tblGrid>
        <w:gridCol w:w="4616"/>
        <w:gridCol w:w="3034"/>
        <w:gridCol w:w="1394"/>
      </w:tblGrid>
      <w:tr w:rsidR="00EC6B9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EC6B96" w:rsidRDefault="00EC6B96" w:rsidP="00791648">
            <w:pPr>
              <w:pStyle w:val="NoSpacing"/>
            </w:pPr>
          </w:p>
        </w:tc>
        <w:tc>
          <w:tcPr>
            <w:tcW w:w="3034" w:type="dxa"/>
          </w:tcPr>
          <w:p w:rsidR="00EC6B9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EC6B96" w:rsidRDefault="00EC6B9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I will accelerate my retirement plans</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42.2%</w:t>
            </w:r>
          </w:p>
        </w:tc>
        <w:tc>
          <w:tcPr>
            <w:tcW w:w="1394" w:type="dxa"/>
          </w:tcPr>
          <w:p w:rsidR="00435A77" w:rsidRPr="003A2A05"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3A2A05">
              <w:t>38.6%</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I will defer my retirement plans</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17.0%</w:t>
            </w:r>
          </w:p>
        </w:tc>
        <w:tc>
          <w:tcPr>
            <w:tcW w:w="1394" w:type="dxa"/>
          </w:tcPr>
          <w:p w:rsidR="00435A77" w:rsidRPr="003A2A05"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3A2A05">
              <w:t>18.6%</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I will not change my retirement plans</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40.8%</w:t>
            </w:r>
          </w:p>
        </w:tc>
        <w:tc>
          <w:tcPr>
            <w:tcW w:w="1394" w:type="dxa"/>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3A2A05">
              <w:t>42.7%</w:t>
            </w:r>
          </w:p>
        </w:tc>
      </w:tr>
    </w:tbl>
    <w:p w:rsidR="00EC6B96" w:rsidRDefault="00EC6B96" w:rsidP="00EC6B96">
      <w:pPr>
        <w:pStyle w:val="NoSpacing"/>
      </w:pPr>
    </w:p>
    <w:p w:rsidR="00EC6B96" w:rsidRDefault="009D4844" w:rsidP="00F54EC7">
      <w:pPr>
        <w:pStyle w:val="NoSpacing"/>
        <w:rPr>
          <w:b/>
        </w:rPr>
      </w:pPr>
      <w:r>
        <w:rPr>
          <w:b/>
        </w:rPr>
        <w:t>8</w:t>
      </w:r>
      <w:r w:rsidR="00F54EC7">
        <w:rPr>
          <w:b/>
        </w:rPr>
        <w:t>. What is your age?</w:t>
      </w:r>
    </w:p>
    <w:tbl>
      <w:tblPr>
        <w:tblStyle w:val="PlainTable4"/>
        <w:tblW w:w="0" w:type="auto"/>
        <w:tblLook w:val="04A0" w:firstRow="1" w:lastRow="0" w:firstColumn="1" w:lastColumn="0" w:noHBand="0" w:noVBand="1"/>
      </w:tblPr>
      <w:tblGrid>
        <w:gridCol w:w="4616"/>
        <w:gridCol w:w="3034"/>
        <w:gridCol w:w="1394"/>
      </w:tblGrid>
      <w:tr w:rsidR="00EC6B9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EC6B96" w:rsidRDefault="00EC6B96" w:rsidP="00791648">
            <w:pPr>
              <w:pStyle w:val="NoSpacing"/>
            </w:pPr>
          </w:p>
        </w:tc>
        <w:tc>
          <w:tcPr>
            <w:tcW w:w="3034" w:type="dxa"/>
          </w:tcPr>
          <w:p w:rsidR="00EC6B9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EC6B96" w:rsidRDefault="00EC6B9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35 or under</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w:t>
            </w:r>
          </w:p>
        </w:tc>
        <w:tc>
          <w:tcPr>
            <w:tcW w:w="1394" w:type="dxa"/>
          </w:tcPr>
          <w:p w:rsidR="00435A77" w:rsidRPr="005132DC"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5132DC">
              <w:t>12.4%</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36-45</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25.7%</w:t>
            </w:r>
          </w:p>
        </w:tc>
        <w:tc>
          <w:tcPr>
            <w:tcW w:w="1394" w:type="dxa"/>
          </w:tcPr>
          <w:p w:rsidR="00435A77" w:rsidRPr="005132DC"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5132DC">
              <w:t>23.2%</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46-55</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32.6%</w:t>
            </w:r>
          </w:p>
        </w:tc>
        <w:tc>
          <w:tcPr>
            <w:tcW w:w="1394" w:type="dxa"/>
          </w:tcPr>
          <w:p w:rsidR="00435A77" w:rsidRPr="005132DC"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5132DC">
              <w:t>26.4%</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56-65</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26.6%</w:t>
            </w:r>
          </w:p>
        </w:tc>
        <w:tc>
          <w:tcPr>
            <w:tcW w:w="1394" w:type="dxa"/>
          </w:tcPr>
          <w:p w:rsidR="00435A77" w:rsidRPr="005132DC"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5132DC">
              <w:t>27.8%</w:t>
            </w:r>
          </w:p>
        </w:tc>
      </w:tr>
      <w:tr w:rsidR="00435A77"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Default="00435A77" w:rsidP="00435A77">
            <w:pPr>
              <w:pStyle w:val="NoSpacing"/>
              <w:rPr>
                <w:b w:val="0"/>
              </w:rPr>
            </w:pPr>
            <w:r>
              <w:rPr>
                <w:b w:val="0"/>
              </w:rPr>
              <w:t>66 or older</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w:t>
            </w:r>
          </w:p>
        </w:tc>
        <w:tc>
          <w:tcPr>
            <w:tcW w:w="1394" w:type="dxa"/>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5132DC">
              <w:t>10.1%</w:t>
            </w:r>
          </w:p>
        </w:tc>
      </w:tr>
    </w:tbl>
    <w:p w:rsidR="00F54EC7" w:rsidRDefault="00F54EC7" w:rsidP="00F54EC7">
      <w:pPr>
        <w:pStyle w:val="NoSpacing"/>
        <w:rPr>
          <w:b/>
        </w:rPr>
      </w:pPr>
    </w:p>
    <w:p w:rsidR="00EC6B96" w:rsidRDefault="009D4844" w:rsidP="00F54EC7">
      <w:pPr>
        <w:pStyle w:val="NoSpacing"/>
        <w:rPr>
          <w:b/>
        </w:rPr>
      </w:pPr>
      <w:r>
        <w:rPr>
          <w:b/>
        </w:rPr>
        <w:t>9</w:t>
      </w:r>
      <w:r w:rsidR="00F54EC7">
        <w:rPr>
          <w:b/>
        </w:rPr>
        <w:t>. What is your gender?</w:t>
      </w:r>
    </w:p>
    <w:tbl>
      <w:tblPr>
        <w:tblStyle w:val="PlainTable4"/>
        <w:tblW w:w="0" w:type="auto"/>
        <w:tblLook w:val="04A0" w:firstRow="1" w:lastRow="0" w:firstColumn="1" w:lastColumn="0" w:noHBand="0" w:noVBand="1"/>
      </w:tblPr>
      <w:tblGrid>
        <w:gridCol w:w="4616"/>
        <w:gridCol w:w="3034"/>
        <w:gridCol w:w="1394"/>
      </w:tblGrid>
      <w:tr w:rsidR="00EC6B9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EC6B96" w:rsidRDefault="00EC6B96" w:rsidP="00791648">
            <w:pPr>
              <w:pStyle w:val="NoSpacing"/>
            </w:pPr>
          </w:p>
        </w:tc>
        <w:tc>
          <w:tcPr>
            <w:tcW w:w="3034" w:type="dxa"/>
          </w:tcPr>
          <w:p w:rsidR="00EC6B9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EC6B96" w:rsidRDefault="00EC6B9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Male</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67.7%</w:t>
            </w:r>
          </w:p>
        </w:tc>
        <w:tc>
          <w:tcPr>
            <w:tcW w:w="1394" w:type="dxa"/>
            <w:vAlign w:val="center"/>
            <w:hideMark/>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pPr>
            <w:r>
              <w:t>66.7%</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Female</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32.3%</w:t>
            </w:r>
          </w:p>
        </w:tc>
        <w:tc>
          <w:tcPr>
            <w:tcW w:w="1394" w:type="dxa"/>
            <w:vAlign w:val="center"/>
            <w:hideMark/>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pPr>
            <w:r>
              <w:t>33.3%</w:t>
            </w:r>
          </w:p>
        </w:tc>
      </w:tr>
    </w:tbl>
    <w:p w:rsidR="00F54EC7" w:rsidRDefault="00F54EC7" w:rsidP="00F54EC7">
      <w:pPr>
        <w:pStyle w:val="NoSpacing"/>
        <w:rPr>
          <w:b/>
        </w:rPr>
      </w:pPr>
    </w:p>
    <w:p w:rsidR="0057699C" w:rsidRDefault="009D4844" w:rsidP="0057699C">
      <w:pPr>
        <w:pStyle w:val="NoSpacing"/>
        <w:rPr>
          <w:b/>
        </w:rPr>
      </w:pPr>
      <w:r>
        <w:rPr>
          <w:b/>
        </w:rPr>
        <w:t>10</w:t>
      </w:r>
      <w:r w:rsidR="0057699C">
        <w:rPr>
          <w:b/>
        </w:rPr>
        <w:t>. What two factors do you find MOST satisfying about medical practice?</w:t>
      </w:r>
    </w:p>
    <w:p w:rsidR="0057699C" w:rsidRDefault="0057699C" w:rsidP="0057699C">
      <w:pPr>
        <w:pStyle w:val="NoSpacing"/>
        <w:rPr>
          <w:b/>
        </w:rPr>
      </w:pPr>
    </w:p>
    <w:tbl>
      <w:tblPr>
        <w:tblStyle w:val="PlainTable4"/>
        <w:tblW w:w="0" w:type="auto"/>
        <w:tblLook w:val="04A0" w:firstRow="1" w:lastRow="0" w:firstColumn="1" w:lastColumn="0" w:noHBand="0" w:noVBand="1"/>
      </w:tblPr>
      <w:tblGrid>
        <w:gridCol w:w="4616"/>
        <w:gridCol w:w="3034"/>
        <w:gridCol w:w="1394"/>
      </w:tblGrid>
      <w:tr w:rsidR="0057699C"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791648">
            <w:pPr>
              <w:pStyle w:val="NoSpacing"/>
            </w:pPr>
          </w:p>
        </w:tc>
        <w:tc>
          <w:tcPr>
            <w:tcW w:w="3034" w:type="dxa"/>
          </w:tcPr>
          <w:p w:rsidR="0057699C"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57699C" w:rsidRDefault="0057699C"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57699C"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Patient relationships</w:t>
            </w:r>
          </w:p>
        </w:tc>
        <w:tc>
          <w:tcPr>
            <w:tcW w:w="3034" w:type="dxa"/>
          </w:tcPr>
          <w:p w:rsidR="0057699C" w:rsidRPr="000836E4" w:rsidRDefault="00435A77" w:rsidP="0057699C">
            <w:pPr>
              <w:jc w:val="right"/>
              <w:cnfStyle w:val="000000100000" w:firstRow="0" w:lastRow="0" w:firstColumn="0" w:lastColumn="0" w:oddVBand="0" w:evenVBand="0" w:oddHBand="1" w:evenHBand="0" w:firstRowFirstColumn="0" w:firstRowLastColumn="0" w:lastRowFirstColumn="0" w:lastRowLastColumn="0"/>
            </w:pPr>
            <w:r>
              <w:t>82.5</w:t>
            </w:r>
            <w:r w:rsidR="0057699C" w:rsidRPr="000836E4">
              <w:t>%</w:t>
            </w:r>
          </w:p>
        </w:tc>
        <w:tc>
          <w:tcPr>
            <w:tcW w:w="1394" w:type="dxa"/>
          </w:tcPr>
          <w:p w:rsidR="0057699C" w:rsidRPr="0076454F" w:rsidRDefault="0057699C" w:rsidP="0057699C">
            <w:pPr>
              <w:jc w:val="right"/>
              <w:cnfStyle w:val="000000100000" w:firstRow="0" w:lastRow="0" w:firstColumn="0" w:lastColumn="0" w:oddVBand="0" w:evenVBand="0" w:oddHBand="1" w:evenHBand="0" w:firstRowFirstColumn="0" w:firstRowLastColumn="0" w:lastRowFirstColumn="0" w:lastRowLastColumn="0"/>
            </w:pPr>
            <w:r w:rsidRPr="0076454F">
              <w:t>78.6%</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Prestige of medicine</w:t>
            </w:r>
          </w:p>
        </w:tc>
        <w:tc>
          <w:tcPr>
            <w:tcW w:w="3034" w:type="dxa"/>
          </w:tcPr>
          <w:p w:rsidR="0057699C" w:rsidRPr="000836E4" w:rsidRDefault="00435A77" w:rsidP="0057699C">
            <w:pPr>
              <w:jc w:val="right"/>
              <w:cnfStyle w:val="000000000000" w:firstRow="0" w:lastRow="0" w:firstColumn="0" w:lastColumn="0" w:oddVBand="0" w:evenVBand="0" w:oddHBand="0" w:evenHBand="0" w:firstRowFirstColumn="0" w:firstRowLastColumn="0" w:lastRowFirstColumn="0" w:lastRowLastColumn="0"/>
            </w:pPr>
            <w:r>
              <w:t>9.1</w:t>
            </w:r>
            <w:r w:rsidR="0057699C" w:rsidRPr="000836E4">
              <w:t>%</w:t>
            </w:r>
          </w:p>
        </w:tc>
        <w:tc>
          <w:tcPr>
            <w:tcW w:w="1394" w:type="dxa"/>
          </w:tcPr>
          <w:p w:rsidR="0057699C" w:rsidRPr="0076454F" w:rsidRDefault="0057699C" w:rsidP="0057699C">
            <w:pPr>
              <w:jc w:val="right"/>
              <w:cnfStyle w:val="000000000000" w:firstRow="0" w:lastRow="0" w:firstColumn="0" w:lastColumn="0" w:oddVBand="0" w:evenVBand="0" w:oddHBand="0" w:evenHBand="0" w:firstRowFirstColumn="0" w:firstRowLastColumn="0" w:lastRowFirstColumn="0" w:lastRowLastColumn="0"/>
            </w:pPr>
            <w:r w:rsidRPr="0076454F">
              <w:t>12.2%</w:t>
            </w:r>
          </w:p>
        </w:tc>
      </w:tr>
      <w:tr w:rsidR="0057699C"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Intellectual stimulation</w:t>
            </w:r>
          </w:p>
        </w:tc>
        <w:tc>
          <w:tcPr>
            <w:tcW w:w="3034" w:type="dxa"/>
          </w:tcPr>
          <w:p w:rsidR="0057699C" w:rsidRPr="000836E4" w:rsidRDefault="00435A77" w:rsidP="0057699C">
            <w:pPr>
              <w:jc w:val="right"/>
              <w:cnfStyle w:val="000000100000" w:firstRow="0" w:lastRow="0" w:firstColumn="0" w:lastColumn="0" w:oddVBand="0" w:evenVBand="0" w:oddHBand="1" w:evenHBand="0" w:firstRowFirstColumn="0" w:firstRowLastColumn="0" w:lastRowFirstColumn="0" w:lastRowLastColumn="0"/>
            </w:pPr>
            <w:r>
              <w:t>67.1</w:t>
            </w:r>
            <w:r w:rsidR="0057699C" w:rsidRPr="000836E4">
              <w:t>%</w:t>
            </w:r>
          </w:p>
        </w:tc>
        <w:tc>
          <w:tcPr>
            <w:tcW w:w="1394" w:type="dxa"/>
          </w:tcPr>
          <w:p w:rsidR="0057699C" w:rsidRPr="0076454F" w:rsidRDefault="0057699C" w:rsidP="0057699C">
            <w:pPr>
              <w:jc w:val="right"/>
              <w:cnfStyle w:val="000000100000" w:firstRow="0" w:lastRow="0" w:firstColumn="0" w:lastColumn="0" w:oddVBand="0" w:evenVBand="0" w:oddHBand="1" w:evenHBand="0" w:firstRowFirstColumn="0" w:firstRowLastColumn="0" w:lastRowFirstColumn="0" w:lastRowLastColumn="0"/>
            </w:pPr>
            <w:r w:rsidRPr="0076454F">
              <w:t>65.3%</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Interaction with colleagues</w:t>
            </w:r>
          </w:p>
        </w:tc>
        <w:tc>
          <w:tcPr>
            <w:tcW w:w="3034" w:type="dxa"/>
          </w:tcPr>
          <w:p w:rsidR="0057699C" w:rsidRPr="000836E4" w:rsidRDefault="00435A77" w:rsidP="0057699C">
            <w:pPr>
              <w:jc w:val="right"/>
              <w:cnfStyle w:val="000000000000" w:firstRow="0" w:lastRow="0" w:firstColumn="0" w:lastColumn="0" w:oddVBand="0" w:evenVBand="0" w:oddHBand="0" w:evenHBand="0" w:firstRowFirstColumn="0" w:firstRowLastColumn="0" w:lastRowFirstColumn="0" w:lastRowLastColumn="0"/>
            </w:pPr>
            <w:r>
              <w:t>20.6</w:t>
            </w:r>
            <w:r w:rsidR="0057699C">
              <w:t>%</w:t>
            </w:r>
          </w:p>
        </w:tc>
        <w:tc>
          <w:tcPr>
            <w:tcW w:w="1394" w:type="dxa"/>
          </w:tcPr>
          <w:p w:rsidR="0057699C" w:rsidRPr="0076454F" w:rsidRDefault="0057699C" w:rsidP="0057699C">
            <w:pPr>
              <w:jc w:val="right"/>
              <w:cnfStyle w:val="000000000000" w:firstRow="0" w:lastRow="0" w:firstColumn="0" w:lastColumn="0" w:oddVBand="0" w:evenVBand="0" w:oddHBand="0" w:evenHBand="0" w:firstRowFirstColumn="0" w:firstRowLastColumn="0" w:lastRowFirstColumn="0" w:lastRowLastColumn="0"/>
            </w:pPr>
            <w:r w:rsidRPr="0076454F">
              <w:t>22.0%</w:t>
            </w:r>
          </w:p>
        </w:tc>
      </w:tr>
      <w:tr w:rsidR="0057699C"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Financial rewards</w:t>
            </w:r>
          </w:p>
        </w:tc>
        <w:tc>
          <w:tcPr>
            <w:tcW w:w="3034" w:type="dxa"/>
          </w:tcPr>
          <w:p w:rsidR="0057699C" w:rsidRPr="000836E4" w:rsidRDefault="00435A77" w:rsidP="0057699C">
            <w:pPr>
              <w:jc w:val="right"/>
              <w:cnfStyle w:val="000000100000" w:firstRow="0" w:lastRow="0" w:firstColumn="0" w:lastColumn="0" w:oddVBand="0" w:evenVBand="0" w:oddHBand="1" w:evenHBand="0" w:firstRowFirstColumn="0" w:firstRowLastColumn="0" w:lastRowFirstColumn="0" w:lastRowLastColumn="0"/>
            </w:pPr>
            <w:r>
              <w:t>15.4</w:t>
            </w:r>
            <w:r w:rsidR="0057699C" w:rsidRPr="000836E4">
              <w:t>%</w:t>
            </w:r>
          </w:p>
        </w:tc>
        <w:tc>
          <w:tcPr>
            <w:tcW w:w="1394" w:type="dxa"/>
          </w:tcPr>
          <w:p w:rsidR="0057699C" w:rsidRPr="0076454F" w:rsidRDefault="0057699C" w:rsidP="0057699C">
            <w:pPr>
              <w:jc w:val="right"/>
              <w:cnfStyle w:val="000000100000" w:firstRow="0" w:lastRow="0" w:firstColumn="0" w:lastColumn="0" w:oddVBand="0" w:evenVBand="0" w:oddHBand="1" w:evenHBand="0" w:firstRowFirstColumn="0" w:firstRowLastColumn="0" w:lastRowFirstColumn="0" w:lastRowLastColumn="0"/>
            </w:pPr>
            <w:r w:rsidRPr="0076454F">
              <w:t>15.2%</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Other</w:t>
            </w:r>
          </w:p>
        </w:tc>
        <w:tc>
          <w:tcPr>
            <w:tcW w:w="3034" w:type="dxa"/>
          </w:tcPr>
          <w:p w:rsidR="0057699C" w:rsidRPr="000836E4" w:rsidRDefault="00435A77" w:rsidP="0057699C">
            <w:pPr>
              <w:jc w:val="right"/>
              <w:cnfStyle w:val="000000000000" w:firstRow="0" w:lastRow="0" w:firstColumn="0" w:lastColumn="0" w:oddVBand="0" w:evenVBand="0" w:oddHBand="0" w:evenHBand="0" w:firstRowFirstColumn="0" w:firstRowLastColumn="0" w:lastRowFirstColumn="0" w:lastRowLastColumn="0"/>
            </w:pPr>
            <w:r>
              <w:t>3.1</w:t>
            </w:r>
            <w:r w:rsidR="0057699C" w:rsidRPr="000836E4">
              <w:t>%</w:t>
            </w:r>
          </w:p>
        </w:tc>
        <w:tc>
          <w:tcPr>
            <w:tcW w:w="1394" w:type="dxa"/>
          </w:tcPr>
          <w:p w:rsidR="0057699C" w:rsidRDefault="0057699C" w:rsidP="0057699C">
            <w:pPr>
              <w:jc w:val="right"/>
              <w:cnfStyle w:val="000000000000" w:firstRow="0" w:lastRow="0" w:firstColumn="0" w:lastColumn="0" w:oddVBand="0" w:evenVBand="0" w:oddHBand="0" w:evenHBand="0" w:firstRowFirstColumn="0" w:firstRowLastColumn="0" w:lastRowFirstColumn="0" w:lastRowLastColumn="0"/>
            </w:pPr>
            <w:r w:rsidRPr="0076454F">
              <w:t>3.6%</w:t>
            </w:r>
          </w:p>
        </w:tc>
      </w:tr>
    </w:tbl>
    <w:p w:rsidR="0057699C" w:rsidRDefault="0057699C" w:rsidP="0057699C">
      <w:pPr>
        <w:pStyle w:val="NoSpacing"/>
        <w:rPr>
          <w:b/>
        </w:rPr>
      </w:pPr>
    </w:p>
    <w:p w:rsidR="0057699C" w:rsidRDefault="0057699C" w:rsidP="0057699C">
      <w:pPr>
        <w:pStyle w:val="NoSpacing"/>
        <w:rPr>
          <w:b/>
        </w:rPr>
      </w:pPr>
      <w:r>
        <w:rPr>
          <w:b/>
        </w:rPr>
        <w:t>1</w:t>
      </w:r>
      <w:r w:rsidR="009D4844">
        <w:rPr>
          <w:b/>
        </w:rPr>
        <w:t>1</w:t>
      </w:r>
      <w:r>
        <w:rPr>
          <w:b/>
        </w:rPr>
        <w:t>. In the next one to three years, do you plan to (check all that apply):</w:t>
      </w:r>
    </w:p>
    <w:tbl>
      <w:tblPr>
        <w:tblStyle w:val="PlainTable4"/>
        <w:tblW w:w="0" w:type="auto"/>
        <w:tblLook w:val="04A0" w:firstRow="1" w:lastRow="0" w:firstColumn="1" w:lastColumn="0" w:noHBand="0" w:noVBand="1"/>
      </w:tblPr>
      <w:tblGrid>
        <w:gridCol w:w="4616"/>
        <w:gridCol w:w="3034"/>
        <w:gridCol w:w="1394"/>
      </w:tblGrid>
      <w:tr w:rsidR="0057699C"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791648">
            <w:pPr>
              <w:pStyle w:val="NoSpacing"/>
            </w:pPr>
          </w:p>
        </w:tc>
        <w:tc>
          <w:tcPr>
            <w:tcW w:w="3034" w:type="dxa"/>
          </w:tcPr>
          <w:p w:rsidR="0057699C"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57699C" w:rsidRDefault="0057699C"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57699C"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Continue as I am</w:t>
            </w:r>
          </w:p>
        </w:tc>
        <w:tc>
          <w:tcPr>
            <w:tcW w:w="3034" w:type="dxa"/>
          </w:tcPr>
          <w:p w:rsidR="0057699C" w:rsidRDefault="00435A77" w:rsidP="0057699C">
            <w:pPr>
              <w:pStyle w:val="NoSpacing"/>
              <w:jc w:val="right"/>
              <w:cnfStyle w:val="000000100000" w:firstRow="0" w:lastRow="0" w:firstColumn="0" w:lastColumn="0" w:oddVBand="0" w:evenVBand="0" w:oddHBand="1" w:evenHBand="0" w:firstRowFirstColumn="0" w:firstRowLastColumn="0" w:lastRowFirstColumn="0" w:lastRowLastColumn="0"/>
            </w:pPr>
            <w:r>
              <w:t>58.0</w:t>
            </w:r>
            <w:r w:rsidR="00D262FF">
              <w:t>%</w:t>
            </w:r>
          </w:p>
        </w:tc>
        <w:tc>
          <w:tcPr>
            <w:tcW w:w="1394" w:type="dxa"/>
          </w:tcPr>
          <w:p w:rsidR="0057699C" w:rsidRDefault="0057699C" w:rsidP="0057699C">
            <w:pPr>
              <w:pStyle w:val="NoSpacing"/>
              <w:jc w:val="right"/>
              <w:cnfStyle w:val="000000100000" w:firstRow="0" w:lastRow="0" w:firstColumn="0" w:lastColumn="0" w:oddVBand="0" w:evenVBand="0" w:oddHBand="1" w:evenHBand="0" w:firstRowFirstColumn="0" w:firstRowLastColumn="0" w:lastRowFirstColumn="0" w:lastRowLastColumn="0"/>
            </w:pPr>
            <w:r>
              <w:t>56.4%</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Cut back on hours</w:t>
            </w:r>
          </w:p>
        </w:tc>
        <w:tc>
          <w:tcPr>
            <w:tcW w:w="3034" w:type="dxa"/>
          </w:tcPr>
          <w:p w:rsidR="0057699C" w:rsidRDefault="00435A77" w:rsidP="0057699C">
            <w:pPr>
              <w:pStyle w:val="NoSpacing"/>
              <w:jc w:val="right"/>
              <w:cnfStyle w:val="000000000000" w:firstRow="0" w:lastRow="0" w:firstColumn="0" w:lastColumn="0" w:oddVBand="0" w:evenVBand="0" w:oddHBand="0" w:evenHBand="0" w:firstRowFirstColumn="0" w:firstRowLastColumn="0" w:lastRowFirstColumn="0" w:lastRowLastColumn="0"/>
            </w:pPr>
            <w:r>
              <w:t>16.1</w:t>
            </w:r>
            <w:r w:rsidR="00D262FF">
              <w:t>%</w:t>
            </w:r>
          </w:p>
        </w:tc>
        <w:tc>
          <w:tcPr>
            <w:tcW w:w="1394" w:type="dxa"/>
          </w:tcPr>
          <w:p w:rsidR="0057699C" w:rsidRDefault="0057699C" w:rsidP="0057699C">
            <w:pPr>
              <w:pStyle w:val="NoSpacing"/>
              <w:jc w:val="right"/>
              <w:cnfStyle w:val="000000000000" w:firstRow="0" w:lastRow="0" w:firstColumn="0" w:lastColumn="0" w:oddVBand="0" w:evenVBand="0" w:oddHBand="0" w:evenHBand="0" w:firstRowFirstColumn="0" w:firstRowLastColumn="0" w:lastRowFirstColumn="0" w:lastRowLastColumn="0"/>
            </w:pPr>
            <w:r>
              <w:t>18.2%</w:t>
            </w:r>
          </w:p>
        </w:tc>
      </w:tr>
      <w:tr w:rsidR="0057699C"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Retire</w:t>
            </w:r>
          </w:p>
        </w:tc>
        <w:tc>
          <w:tcPr>
            <w:tcW w:w="3034" w:type="dxa"/>
          </w:tcPr>
          <w:p w:rsidR="0057699C" w:rsidRDefault="00435A77" w:rsidP="0057699C">
            <w:pPr>
              <w:pStyle w:val="NoSpacing"/>
              <w:jc w:val="right"/>
              <w:cnfStyle w:val="000000100000" w:firstRow="0" w:lastRow="0" w:firstColumn="0" w:lastColumn="0" w:oddVBand="0" w:evenVBand="0" w:oddHBand="1" w:evenHBand="0" w:firstRowFirstColumn="0" w:firstRowLastColumn="0" w:lastRowFirstColumn="0" w:lastRowLastColumn="0"/>
            </w:pPr>
            <w:r>
              <w:t>7.8</w:t>
            </w:r>
            <w:r w:rsidR="00D262FF">
              <w:t>%</w:t>
            </w:r>
          </w:p>
        </w:tc>
        <w:tc>
          <w:tcPr>
            <w:tcW w:w="1394" w:type="dxa"/>
          </w:tcPr>
          <w:p w:rsidR="0057699C" w:rsidRDefault="0057699C" w:rsidP="0057699C">
            <w:pPr>
              <w:pStyle w:val="NoSpacing"/>
              <w:jc w:val="right"/>
              <w:cnfStyle w:val="000000100000" w:firstRow="0" w:lastRow="0" w:firstColumn="0" w:lastColumn="0" w:oddVBand="0" w:evenVBand="0" w:oddHBand="1" w:evenHBand="0" w:firstRowFirstColumn="0" w:firstRowLastColumn="0" w:lastRowFirstColumn="0" w:lastRowLastColumn="0"/>
            </w:pPr>
            <w:r>
              <w:t>9.4%</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57699C" w:rsidRDefault="0057699C" w:rsidP="0057699C">
            <w:pPr>
              <w:pStyle w:val="NoSpacing"/>
              <w:rPr>
                <w:b w:val="0"/>
              </w:rPr>
            </w:pPr>
            <w:r>
              <w:rPr>
                <w:b w:val="0"/>
              </w:rPr>
              <w:t>Switch to a cash/concierge practice</w:t>
            </w:r>
          </w:p>
        </w:tc>
        <w:tc>
          <w:tcPr>
            <w:tcW w:w="3034" w:type="dxa"/>
          </w:tcPr>
          <w:p w:rsidR="0057699C" w:rsidRDefault="00435A77" w:rsidP="0057699C">
            <w:pPr>
              <w:pStyle w:val="NoSpacing"/>
              <w:jc w:val="right"/>
              <w:cnfStyle w:val="000000000000" w:firstRow="0" w:lastRow="0" w:firstColumn="0" w:lastColumn="0" w:oddVBand="0" w:evenVBand="0" w:oddHBand="0" w:evenHBand="0" w:firstRowFirstColumn="0" w:firstRowLastColumn="0" w:lastRowFirstColumn="0" w:lastRowLastColumn="0"/>
            </w:pPr>
            <w:r>
              <w:t>6.5</w:t>
            </w:r>
            <w:r w:rsidR="00D262FF">
              <w:t>%</w:t>
            </w:r>
          </w:p>
        </w:tc>
        <w:tc>
          <w:tcPr>
            <w:tcW w:w="1394" w:type="dxa"/>
          </w:tcPr>
          <w:p w:rsidR="0057699C" w:rsidRDefault="0057699C" w:rsidP="0057699C">
            <w:pPr>
              <w:pStyle w:val="NoSpacing"/>
              <w:jc w:val="right"/>
              <w:cnfStyle w:val="000000000000" w:firstRow="0" w:lastRow="0" w:firstColumn="0" w:lastColumn="0" w:oddVBand="0" w:evenVBand="0" w:oddHBand="0" w:evenHBand="0" w:firstRowFirstColumn="0" w:firstRowLastColumn="0" w:lastRowFirstColumn="0" w:lastRowLastColumn="0"/>
            </w:pPr>
            <w:r>
              <w:t>6.2%</w:t>
            </w:r>
          </w:p>
        </w:tc>
      </w:tr>
      <w:tr w:rsidR="0057699C"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Work locum tenens</w:t>
            </w:r>
          </w:p>
        </w:tc>
        <w:tc>
          <w:tcPr>
            <w:tcW w:w="3034" w:type="dxa"/>
          </w:tcPr>
          <w:p w:rsidR="0057699C" w:rsidRDefault="00435A77" w:rsidP="0057699C">
            <w:pPr>
              <w:pStyle w:val="NoSpacing"/>
              <w:jc w:val="right"/>
              <w:cnfStyle w:val="000000100000" w:firstRow="0" w:lastRow="0" w:firstColumn="0" w:lastColumn="0" w:oddVBand="0" w:evenVBand="0" w:oddHBand="1" w:evenHBand="0" w:firstRowFirstColumn="0" w:firstRowLastColumn="0" w:lastRowFirstColumn="0" w:lastRowLastColumn="0"/>
            </w:pPr>
            <w:r>
              <w:t>12.5</w:t>
            </w:r>
            <w:r w:rsidR="00D262FF">
              <w:t>%</w:t>
            </w:r>
          </w:p>
        </w:tc>
        <w:tc>
          <w:tcPr>
            <w:tcW w:w="1394" w:type="dxa"/>
          </w:tcPr>
          <w:p w:rsidR="0057699C" w:rsidRDefault="0057699C" w:rsidP="0057699C">
            <w:pPr>
              <w:pStyle w:val="NoSpacing"/>
              <w:jc w:val="right"/>
              <w:cnfStyle w:val="000000100000" w:firstRow="0" w:lastRow="0" w:firstColumn="0" w:lastColumn="0" w:oddVBand="0" w:evenVBand="0" w:oddHBand="1" w:evenHBand="0" w:firstRowFirstColumn="0" w:firstRowLastColumn="0" w:lastRowFirstColumn="0" w:lastRowLastColumn="0"/>
            </w:pPr>
            <w:r>
              <w:t>9.1%</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Cut back on patients seen</w:t>
            </w:r>
          </w:p>
        </w:tc>
        <w:tc>
          <w:tcPr>
            <w:tcW w:w="3034" w:type="dxa"/>
          </w:tcPr>
          <w:p w:rsidR="0057699C" w:rsidRDefault="00435A77" w:rsidP="0057699C">
            <w:pPr>
              <w:pStyle w:val="NoSpacing"/>
              <w:jc w:val="right"/>
              <w:cnfStyle w:val="000000000000" w:firstRow="0" w:lastRow="0" w:firstColumn="0" w:lastColumn="0" w:oddVBand="0" w:evenVBand="0" w:oddHBand="0" w:evenHBand="0" w:firstRowFirstColumn="0" w:firstRowLastColumn="0" w:lastRowFirstColumn="0" w:lastRowLastColumn="0"/>
            </w:pPr>
            <w:r>
              <w:t>8.2</w:t>
            </w:r>
            <w:r w:rsidR="00D262FF">
              <w:t>%</w:t>
            </w:r>
          </w:p>
        </w:tc>
        <w:tc>
          <w:tcPr>
            <w:tcW w:w="1394" w:type="dxa"/>
          </w:tcPr>
          <w:p w:rsidR="0057699C" w:rsidRDefault="0057699C" w:rsidP="0057699C">
            <w:pPr>
              <w:pStyle w:val="NoSpacing"/>
              <w:jc w:val="right"/>
              <w:cnfStyle w:val="000000000000" w:firstRow="0" w:lastRow="0" w:firstColumn="0" w:lastColumn="0" w:oddVBand="0" w:evenVBand="0" w:oddHBand="0" w:evenHBand="0" w:firstRowFirstColumn="0" w:firstRowLastColumn="0" w:lastRowFirstColumn="0" w:lastRowLastColumn="0"/>
            </w:pPr>
            <w:r>
              <w:t>7.8%</w:t>
            </w:r>
          </w:p>
        </w:tc>
      </w:tr>
      <w:tr w:rsidR="0057699C"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Seek a non-clinical job within healthcare</w:t>
            </w:r>
          </w:p>
        </w:tc>
        <w:tc>
          <w:tcPr>
            <w:tcW w:w="3034" w:type="dxa"/>
          </w:tcPr>
          <w:p w:rsidR="0057699C" w:rsidRDefault="00435A77" w:rsidP="0057699C">
            <w:pPr>
              <w:pStyle w:val="NoSpacing"/>
              <w:jc w:val="right"/>
              <w:cnfStyle w:val="000000100000" w:firstRow="0" w:lastRow="0" w:firstColumn="0" w:lastColumn="0" w:oddVBand="0" w:evenVBand="0" w:oddHBand="1" w:evenHBand="0" w:firstRowFirstColumn="0" w:firstRowLastColumn="0" w:lastRowFirstColumn="0" w:lastRowLastColumn="0"/>
            </w:pPr>
            <w:r>
              <w:t>13.1</w:t>
            </w:r>
            <w:r w:rsidR="00D262FF">
              <w:t>%</w:t>
            </w:r>
          </w:p>
        </w:tc>
        <w:tc>
          <w:tcPr>
            <w:tcW w:w="1394" w:type="dxa"/>
          </w:tcPr>
          <w:p w:rsidR="0057699C" w:rsidRDefault="0057699C" w:rsidP="0057699C">
            <w:pPr>
              <w:pStyle w:val="NoSpacing"/>
              <w:jc w:val="right"/>
              <w:cnfStyle w:val="000000100000" w:firstRow="0" w:lastRow="0" w:firstColumn="0" w:lastColumn="0" w:oddVBand="0" w:evenVBand="0" w:oddHBand="1" w:evenHBand="0" w:firstRowFirstColumn="0" w:firstRowLastColumn="0" w:lastRowFirstColumn="0" w:lastRowLastColumn="0"/>
            </w:pPr>
            <w:r>
              <w:t>10.4%</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Seek employment with a hospital</w:t>
            </w:r>
          </w:p>
        </w:tc>
        <w:tc>
          <w:tcPr>
            <w:tcW w:w="3034" w:type="dxa"/>
          </w:tcPr>
          <w:p w:rsidR="0057699C" w:rsidRDefault="00435A77" w:rsidP="0057699C">
            <w:pPr>
              <w:pStyle w:val="NoSpacing"/>
              <w:jc w:val="right"/>
              <w:cnfStyle w:val="000000000000" w:firstRow="0" w:lastRow="0" w:firstColumn="0" w:lastColumn="0" w:oddVBand="0" w:evenVBand="0" w:oddHBand="0" w:evenHBand="0" w:firstRowFirstColumn="0" w:firstRowLastColumn="0" w:lastRowFirstColumn="0" w:lastRowLastColumn="0"/>
            </w:pPr>
            <w:r>
              <w:t>7.5</w:t>
            </w:r>
            <w:r w:rsidR="00D262FF">
              <w:t>%</w:t>
            </w:r>
          </w:p>
        </w:tc>
        <w:tc>
          <w:tcPr>
            <w:tcW w:w="1394" w:type="dxa"/>
          </w:tcPr>
          <w:p w:rsidR="0057699C" w:rsidRDefault="0057699C" w:rsidP="0057699C">
            <w:pPr>
              <w:pStyle w:val="NoSpacing"/>
              <w:jc w:val="right"/>
              <w:cnfStyle w:val="000000000000" w:firstRow="0" w:lastRow="0" w:firstColumn="0" w:lastColumn="0" w:oddVBand="0" w:evenVBand="0" w:oddHBand="0" w:evenHBand="0" w:firstRowFirstColumn="0" w:firstRowLastColumn="0" w:lastRowFirstColumn="0" w:lastRowLastColumn="0"/>
            </w:pPr>
            <w:r>
              <w:t>7.3%</w:t>
            </w:r>
          </w:p>
        </w:tc>
      </w:tr>
      <w:tr w:rsidR="0057699C"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lastRenderedPageBreak/>
              <w:t>Work part-time</w:t>
            </w:r>
          </w:p>
        </w:tc>
        <w:tc>
          <w:tcPr>
            <w:tcW w:w="3034" w:type="dxa"/>
          </w:tcPr>
          <w:p w:rsidR="0057699C" w:rsidRDefault="00435A77" w:rsidP="0057699C">
            <w:pPr>
              <w:pStyle w:val="NoSpacing"/>
              <w:jc w:val="right"/>
              <w:cnfStyle w:val="000000100000" w:firstRow="0" w:lastRow="0" w:firstColumn="0" w:lastColumn="0" w:oddVBand="0" w:evenVBand="0" w:oddHBand="1" w:evenHBand="0" w:firstRowFirstColumn="0" w:firstRowLastColumn="0" w:lastRowFirstColumn="0" w:lastRowLastColumn="0"/>
            </w:pPr>
            <w:r>
              <w:t>6.9</w:t>
            </w:r>
            <w:r w:rsidR="00D262FF">
              <w:t>%</w:t>
            </w:r>
          </w:p>
        </w:tc>
        <w:tc>
          <w:tcPr>
            <w:tcW w:w="1394" w:type="dxa"/>
          </w:tcPr>
          <w:p w:rsidR="0057699C" w:rsidRDefault="0057699C" w:rsidP="0057699C">
            <w:pPr>
              <w:pStyle w:val="NoSpacing"/>
              <w:jc w:val="right"/>
              <w:cnfStyle w:val="000000100000" w:firstRow="0" w:lastRow="0" w:firstColumn="0" w:lastColumn="0" w:oddVBand="0" w:evenVBand="0" w:oddHBand="1" w:evenHBand="0" w:firstRowFirstColumn="0" w:firstRowLastColumn="0" w:lastRowFirstColumn="0" w:lastRowLastColumn="0"/>
            </w:pPr>
            <w:r>
              <w:t>6.4%</w:t>
            </w:r>
          </w:p>
        </w:tc>
      </w:tr>
      <w:tr w:rsidR="0057699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Close my practice to new patients</w:t>
            </w:r>
          </w:p>
        </w:tc>
        <w:tc>
          <w:tcPr>
            <w:tcW w:w="3034" w:type="dxa"/>
          </w:tcPr>
          <w:p w:rsidR="0057699C" w:rsidRDefault="00435A77" w:rsidP="0057699C">
            <w:pPr>
              <w:pStyle w:val="NoSpacing"/>
              <w:jc w:val="right"/>
              <w:cnfStyle w:val="000000000000" w:firstRow="0" w:lastRow="0" w:firstColumn="0" w:lastColumn="0" w:oddVBand="0" w:evenVBand="0" w:oddHBand="0" w:evenHBand="0" w:firstRowFirstColumn="0" w:firstRowLastColumn="0" w:lastRowFirstColumn="0" w:lastRowLastColumn="0"/>
            </w:pPr>
            <w:r>
              <w:t>2.2</w:t>
            </w:r>
            <w:r w:rsidR="00D262FF">
              <w:t>%</w:t>
            </w:r>
          </w:p>
        </w:tc>
        <w:tc>
          <w:tcPr>
            <w:tcW w:w="1394" w:type="dxa"/>
          </w:tcPr>
          <w:p w:rsidR="0057699C" w:rsidRDefault="0057699C" w:rsidP="0057699C">
            <w:pPr>
              <w:pStyle w:val="NoSpacing"/>
              <w:jc w:val="right"/>
              <w:cnfStyle w:val="000000000000" w:firstRow="0" w:lastRow="0" w:firstColumn="0" w:lastColumn="0" w:oddVBand="0" w:evenVBand="0" w:oddHBand="0" w:evenHBand="0" w:firstRowFirstColumn="0" w:firstRowLastColumn="0" w:lastRowFirstColumn="0" w:lastRowLastColumn="0"/>
            </w:pPr>
            <w:r>
              <w:t>2.4%</w:t>
            </w:r>
          </w:p>
        </w:tc>
      </w:tr>
      <w:tr w:rsidR="0057699C"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57699C" w:rsidRDefault="0057699C" w:rsidP="0057699C">
            <w:pPr>
              <w:pStyle w:val="NoSpacing"/>
              <w:rPr>
                <w:b w:val="0"/>
              </w:rPr>
            </w:pPr>
            <w:r>
              <w:rPr>
                <w:b w:val="0"/>
              </w:rPr>
              <w:t>Other</w:t>
            </w:r>
          </w:p>
        </w:tc>
        <w:tc>
          <w:tcPr>
            <w:tcW w:w="3034" w:type="dxa"/>
          </w:tcPr>
          <w:p w:rsidR="0057699C" w:rsidRDefault="00435A77" w:rsidP="0057699C">
            <w:pPr>
              <w:pStyle w:val="NoSpacing"/>
              <w:jc w:val="right"/>
              <w:cnfStyle w:val="000000100000" w:firstRow="0" w:lastRow="0" w:firstColumn="0" w:lastColumn="0" w:oddVBand="0" w:evenVBand="0" w:oddHBand="1" w:evenHBand="0" w:firstRowFirstColumn="0" w:firstRowLastColumn="0" w:lastRowFirstColumn="0" w:lastRowLastColumn="0"/>
            </w:pPr>
            <w:r>
              <w:t>6.9</w:t>
            </w:r>
            <w:r w:rsidR="00D262FF">
              <w:t>%</w:t>
            </w:r>
          </w:p>
        </w:tc>
        <w:tc>
          <w:tcPr>
            <w:tcW w:w="1394" w:type="dxa"/>
          </w:tcPr>
          <w:p w:rsidR="0057699C" w:rsidRDefault="0057699C" w:rsidP="0057699C">
            <w:pPr>
              <w:pStyle w:val="NoSpacing"/>
              <w:jc w:val="right"/>
              <w:cnfStyle w:val="000000100000" w:firstRow="0" w:lastRow="0" w:firstColumn="0" w:lastColumn="0" w:oddVBand="0" w:evenVBand="0" w:oddHBand="1" w:evenHBand="0" w:firstRowFirstColumn="0" w:firstRowLastColumn="0" w:lastRowFirstColumn="0" w:lastRowLastColumn="0"/>
            </w:pPr>
            <w:r>
              <w:t>5.3%</w:t>
            </w:r>
          </w:p>
        </w:tc>
      </w:tr>
    </w:tbl>
    <w:p w:rsidR="0057699C" w:rsidRDefault="0057699C" w:rsidP="0057699C">
      <w:pPr>
        <w:pStyle w:val="NoSpacing"/>
        <w:rPr>
          <w:b/>
        </w:rPr>
      </w:pPr>
    </w:p>
    <w:p w:rsidR="00D262FF" w:rsidRDefault="009D4844" w:rsidP="00D262FF">
      <w:pPr>
        <w:pStyle w:val="NoSpacing"/>
        <w:rPr>
          <w:b/>
        </w:rPr>
      </w:pPr>
      <w:r>
        <w:rPr>
          <w:b/>
        </w:rPr>
        <w:t>12</w:t>
      </w:r>
      <w:r w:rsidR="00D262FF">
        <w:rPr>
          <w:b/>
        </w:rPr>
        <w:t>. Hospital employment of physicians is a positive trend likely to enhance quality of care and decrease costs.</w:t>
      </w:r>
    </w:p>
    <w:tbl>
      <w:tblPr>
        <w:tblStyle w:val="PlainTable4"/>
        <w:tblW w:w="0" w:type="auto"/>
        <w:tblLook w:val="04A0" w:firstRow="1" w:lastRow="0" w:firstColumn="1" w:lastColumn="0" w:noHBand="0" w:noVBand="1"/>
      </w:tblPr>
      <w:tblGrid>
        <w:gridCol w:w="4616"/>
        <w:gridCol w:w="3034"/>
        <w:gridCol w:w="1394"/>
      </w:tblGrid>
      <w:tr w:rsidR="00D262FF"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D262FF" w:rsidRDefault="00D262FF" w:rsidP="00791648">
            <w:pPr>
              <w:pStyle w:val="NoSpacing"/>
            </w:pPr>
          </w:p>
        </w:tc>
        <w:tc>
          <w:tcPr>
            <w:tcW w:w="3034" w:type="dxa"/>
          </w:tcPr>
          <w:p w:rsidR="00D262FF"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D262FF" w:rsidRDefault="00D262FF"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D262FF" w:rsidRDefault="00435A77" w:rsidP="00435A77">
            <w:pPr>
              <w:rPr>
                <w:b w:val="0"/>
              </w:rPr>
            </w:pPr>
            <w:r w:rsidRPr="00D262FF">
              <w:rPr>
                <w:b w:val="0"/>
              </w:rPr>
              <w:t>Mostly agree</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w:t>
            </w:r>
          </w:p>
        </w:tc>
        <w:tc>
          <w:tcPr>
            <w:tcW w:w="1394" w:type="dxa"/>
          </w:tcPr>
          <w:p w:rsidR="00435A77" w:rsidRPr="00D262FF"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D262FF">
              <w:t>9.3%</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D262FF" w:rsidRDefault="00435A77" w:rsidP="00435A77">
            <w:pPr>
              <w:rPr>
                <w:b w:val="0"/>
              </w:rPr>
            </w:pPr>
            <w:r w:rsidRPr="00D262FF">
              <w:rPr>
                <w:b w:val="0"/>
              </w:rPr>
              <w:t>Somewhat agree</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27.0%</w:t>
            </w:r>
          </w:p>
        </w:tc>
        <w:tc>
          <w:tcPr>
            <w:tcW w:w="1394" w:type="dxa"/>
          </w:tcPr>
          <w:p w:rsidR="00435A77" w:rsidRPr="00D262FF"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D262FF">
              <w:t>27.8%</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D262FF" w:rsidRDefault="00435A77" w:rsidP="00435A77">
            <w:pPr>
              <w:rPr>
                <w:b w:val="0"/>
              </w:rPr>
            </w:pPr>
            <w:r w:rsidRPr="00D262FF">
              <w:rPr>
                <w:b w:val="0"/>
              </w:rPr>
              <w:t>Somewhat disagree</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30.9%</w:t>
            </w:r>
          </w:p>
        </w:tc>
        <w:tc>
          <w:tcPr>
            <w:tcW w:w="1394" w:type="dxa"/>
          </w:tcPr>
          <w:p w:rsidR="00435A77" w:rsidRPr="00D262FF"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D262FF">
              <w:t>28.8%</w:t>
            </w:r>
          </w:p>
        </w:tc>
      </w:tr>
      <w:tr w:rsidR="00435A77" w:rsidTr="0091759C">
        <w:trPr>
          <w:trHeight w:val="80"/>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D262FF" w:rsidRDefault="00435A77" w:rsidP="00435A77">
            <w:pPr>
              <w:rPr>
                <w:b w:val="0"/>
              </w:rPr>
            </w:pPr>
            <w:r w:rsidRPr="00D262FF">
              <w:rPr>
                <w:b w:val="0"/>
              </w:rPr>
              <w:t>Mostly disagree</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35.7%</w:t>
            </w:r>
          </w:p>
        </w:tc>
        <w:tc>
          <w:tcPr>
            <w:tcW w:w="1394" w:type="dxa"/>
          </w:tcPr>
          <w:p w:rsidR="00435A77" w:rsidRPr="00D262FF"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D262FF">
              <w:t>34.1%</w:t>
            </w:r>
          </w:p>
        </w:tc>
      </w:tr>
    </w:tbl>
    <w:p w:rsidR="00D262FF" w:rsidRDefault="00D262FF" w:rsidP="00D262FF">
      <w:pPr>
        <w:pStyle w:val="NoSpacing"/>
        <w:rPr>
          <w:b/>
        </w:rPr>
      </w:pPr>
    </w:p>
    <w:p w:rsidR="00D262FF" w:rsidRDefault="009D4844" w:rsidP="00D262FF">
      <w:pPr>
        <w:pStyle w:val="NoSpacing"/>
        <w:rPr>
          <w:b/>
        </w:rPr>
      </w:pPr>
      <w:r>
        <w:rPr>
          <w:b/>
        </w:rPr>
        <w:t>13</w:t>
      </w:r>
      <w:r w:rsidR="00D262FF">
        <w:rPr>
          <w:b/>
        </w:rPr>
        <w:t xml:space="preserve">. In your opinion, which factors are most likely to contribute to rising health costs? </w:t>
      </w:r>
    </w:p>
    <w:p w:rsidR="0069182E" w:rsidRDefault="0069182E" w:rsidP="00D262FF">
      <w:pPr>
        <w:pStyle w:val="NoSpacing"/>
        <w:rPr>
          <w:b/>
        </w:rPr>
      </w:pPr>
    </w:p>
    <w:tbl>
      <w:tblPr>
        <w:tblStyle w:val="PlainTable4"/>
        <w:tblW w:w="0" w:type="auto"/>
        <w:tblLook w:val="04A0" w:firstRow="1" w:lastRow="0" w:firstColumn="1" w:lastColumn="0" w:noHBand="0" w:noVBand="1"/>
      </w:tblPr>
      <w:tblGrid>
        <w:gridCol w:w="6480"/>
        <w:gridCol w:w="1170"/>
        <w:gridCol w:w="1394"/>
      </w:tblGrid>
      <w:tr w:rsidR="00D262FF" w:rsidTr="00D262F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791648">
            <w:pPr>
              <w:pStyle w:val="NoSpacing"/>
            </w:pPr>
          </w:p>
        </w:tc>
        <w:tc>
          <w:tcPr>
            <w:tcW w:w="1170" w:type="dxa"/>
          </w:tcPr>
          <w:p w:rsidR="00D262FF"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D262FF" w:rsidRDefault="00D262FF"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D262FF" w:rsidTr="00D262F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80" w:type="dxa"/>
            <w:hideMark/>
          </w:tcPr>
          <w:p w:rsidR="00D262FF" w:rsidRDefault="00D262FF" w:rsidP="00D262FF">
            <w:pPr>
              <w:pStyle w:val="NoSpacing"/>
              <w:rPr>
                <w:b w:val="0"/>
              </w:rPr>
            </w:pPr>
            <w:r>
              <w:rPr>
                <w:b w:val="0"/>
              </w:rPr>
              <w:t>State and federal insurance mandates</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34.1</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36.5%</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hideMark/>
          </w:tcPr>
          <w:p w:rsidR="00D262FF" w:rsidRDefault="00D262FF" w:rsidP="00D262FF">
            <w:pPr>
              <w:pStyle w:val="NoSpacing"/>
              <w:rPr>
                <w:b w:val="0"/>
              </w:rPr>
            </w:pPr>
            <w:r>
              <w:rPr>
                <w:b w:val="0"/>
              </w:rPr>
              <w:t>Defensive medicine</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60.5</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60.3%</w:t>
            </w:r>
          </w:p>
        </w:tc>
      </w:tr>
      <w:tr w:rsidR="00D262FF" w:rsidTr="00D262F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80" w:type="dxa"/>
            <w:hideMark/>
          </w:tcPr>
          <w:p w:rsidR="00D262FF" w:rsidRDefault="00D262FF" w:rsidP="00D262FF">
            <w:pPr>
              <w:pStyle w:val="NoSpacing"/>
              <w:rPr>
                <w:b w:val="0"/>
              </w:rPr>
            </w:pPr>
            <w:r>
              <w:rPr>
                <w:b w:val="0"/>
              </w:rPr>
              <w:t>Fraud</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6.7</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9.5%</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hideMark/>
          </w:tcPr>
          <w:p w:rsidR="00D262FF" w:rsidRDefault="00D262FF" w:rsidP="00D262FF">
            <w:pPr>
              <w:pStyle w:val="NoSpacing"/>
              <w:rPr>
                <w:b w:val="0"/>
              </w:rPr>
            </w:pPr>
            <w:r>
              <w:rPr>
                <w:b w:val="0"/>
              </w:rPr>
              <w:t>Advances in technology/treatment</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25.0</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24.3%</w:t>
            </w:r>
          </w:p>
        </w:tc>
      </w:tr>
      <w:tr w:rsidR="00D262FF" w:rsidTr="00D262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Limited patient financial obligations</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19.5</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15.6%</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Absence of free markets</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13.9</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15.2%</w:t>
            </w:r>
          </w:p>
        </w:tc>
      </w:tr>
      <w:tr w:rsidR="00D262FF" w:rsidTr="00D262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Cost of pharmaceuticals</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34.7</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30.7%</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Lack of pricing transparency</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17.1</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17.2%</w:t>
            </w:r>
          </w:p>
        </w:tc>
      </w:tr>
      <w:tr w:rsidR="00D262FF" w:rsidTr="00D262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Physician fees</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1.5</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1.4%</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Price controls on fees and products</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3.3</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4.8%</w:t>
            </w:r>
          </w:p>
        </w:tc>
      </w:tr>
      <w:tr w:rsidR="00D262FF" w:rsidTr="00D262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Aging population</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37.2</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37.4%</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Fee-for-service reimbursement</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7.3</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6.6%</w:t>
            </w:r>
          </w:p>
        </w:tc>
      </w:tr>
      <w:tr w:rsidR="00D262FF" w:rsidTr="00D262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Social conditions (poverty, drugs, violence, illegal immigration, etc.)</w:t>
            </w:r>
          </w:p>
        </w:tc>
        <w:tc>
          <w:tcPr>
            <w:tcW w:w="1170" w:type="dxa"/>
          </w:tcPr>
          <w:p w:rsidR="00D262FF" w:rsidRDefault="00435A77" w:rsidP="00C35B5A">
            <w:pPr>
              <w:pStyle w:val="NoSpacing"/>
              <w:jc w:val="right"/>
              <w:cnfStyle w:val="000000100000" w:firstRow="0" w:lastRow="0" w:firstColumn="0" w:lastColumn="0" w:oddVBand="0" w:evenVBand="0" w:oddHBand="1" w:evenHBand="0" w:firstRowFirstColumn="0" w:firstRowLastColumn="0" w:lastRowFirstColumn="0" w:lastRowLastColumn="0"/>
            </w:pPr>
            <w:r>
              <w:t>21.0</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19.0%</w:t>
            </w:r>
          </w:p>
        </w:tc>
      </w:tr>
      <w:tr w:rsidR="00D262FF" w:rsidTr="00D262FF">
        <w:trPr>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End of life care</w:t>
            </w:r>
          </w:p>
        </w:tc>
        <w:tc>
          <w:tcPr>
            <w:tcW w:w="1170" w:type="dxa"/>
          </w:tcPr>
          <w:p w:rsidR="00D262FF" w:rsidRDefault="00435A77" w:rsidP="00D262FF">
            <w:pPr>
              <w:pStyle w:val="NoSpacing"/>
              <w:jc w:val="right"/>
              <w:cnfStyle w:val="000000000000" w:firstRow="0" w:lastRow="0" w:firstColumn="0" w:lastColumn="0" w:oddVBand="0" w:evenVBand="0" w:oddHBand="0" w:evenHBand="0" w:firstRowFirstColumn="0" w:firstRowLastColumn="0" w:lastRowFirstColumn="0" w:lastRowLastColumn="0"/>
            </w:pPr>
            <w:r>
              <w:t>20.4</w:t>
            </w:r>
            <w:r w:rsidR="00D262FF">
              <w:t>%</w:t>
            </w:r>
          </w:p>
        </w:tc>
        <w:tc>
          <w:tcPr>
            <w:tcW w:w="1394" w:type="dxa"/>
          </w:tcPr>
          <w:p w:rsidR="00D262FF" w:rsidRPr="00D262FF" w:rsidRDefault="00D262FF" w:rsidP="00D262FF">
            <w:pPr>
              <w:pStyle w:val="NoSpacing"/>
              <w:jc w:val="right"/>
              <w:cnfStyle w:val="000000000000" w:firstRow="0" w:lastRow="0" w:firstColumn="0" w:lastColumn="0" w:oddVBand="0" w:evenVBand="0" w:oddHBand="0" w:evenHBand="0" w:firstRowFirstColumn="0" w:firstRowLastColumn="0" w:lastRowFirstColumn="0" w:lastRowLastColumn="0"/>
            </w:pPr>
            <w:r w:rsidRPr="00D262FF">
              <w:t>19.9%</w:t>
            </w:r>
          </w:p>
        </w:tc>
      </w:tr>
      <w:tr w:rsidR="00D262FF" w:rsidTr="00D262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480" w:type="dxa"/>
          </w:tcPr>
          <w:p w:rsidR="00D262FF" w:rsidRDefault="00D262FF" w:rsidP="00D262FF">
            <w:pPr>
              <w:pStyle w:val="NoSpacing"/>
              <w:rPr>
                <w:b w:val="0"/>
              </w:rPr>
            </w:pPr>
            <w:r>
              <w:rPr>
                <w:b w:val="0"/>
              </w:rPr>
              <w:t>Other</w:t>
            </w:r>
          </w:p>
        </w:tc>
        <w:tc>
          <w:tcPr>
            <w:tcW w:w="1170" w:type="dxa"/>
          </w:tcPr>
          <w:p w:rsidR="00D262FF" w:rsidRDefault="00435A77" w:rsidP="00D262FF">
            <w:pPr>
              <w:pStyle w:val="NoSpacing"/>
              <w:jc w:val="right"/>
              <w:cnfStyle w:val="000000100000" w:firstRow="0" w:lastRow="0" w:firstColumn="0" w:lastColumn="0" w:oddVBand="0" w:evenVBand="0" w:oddHBand="1" w:evenHBand="0" w:firstRowFirstColumn="0" w:firstRowLastColumn="0" w:lastRowFirstColumn="0" w:lastRowLastColumn="0"/>
            </w:pPr>
            <w:r>
              <w:t>6.7</w:t>
            </w:r>
            <w:r w:rsidR="00D262FF">
              <w:t>%</w:t>
            </w:r>
          </w:p>
        </w:tc>
        <w:tc>
          <w:tcPr>
            <w:tcW w:w="1394" w:type="dxa"/>
          </w:tcPr>
          <w:p w:rsidR="00D262FF" w:rsidRPr="00D262FF" w:rsidRDefault="00D262FF" w:rsidP="00D262FF">
            <w:pPr>
              <w:pStyle w:val="NoSpacing"/>
              <w:jc w:val="right"/>
              <w:cnfStyle w:val="000000100000" w:firstRow="0" w:lastRow="0" w:firstColumn="0" w:lastColumn="0" w:oddVBand="0" w:evenVBand="0" w:oddHBand="1" w:evenHBand="0" w:firstRowFirstColumn="0" w:firstRowLastColumn="0" w:lastRowFirstColumn="0" w:lastRowLastColumn="0"/>
            </w:pPr>
            <w:r w:rsidRPr="00D262FF">
              <w:t>6.2%</w:t>
            </w:r>
          </w:p>
        </w:tc>
      </w:tr>
    </w:tbl>
    <w:p w:rsidR="00D262FF" w:rsidRDefault="00D262FF" w:rsidP="00D262FF">
      <w:pPr>
        <w:pStyle w:val="NoSpacing"/>
        <w:rPr>
          <w:b/>
        </w:rPr>
      </w:pPr>
    </w:p>
    <w:p w:rsidR="00D262FF" w:rsidRDefault="009D4844" w:rsidP="00D262FF">
      <w:pPr>
        <w:pStyle w:val="NoSpacing"/>
        <w:rPr>
          <w:b/>
        </w:rPr>
      </w:pPr>
      <w:r>
        <w:rPr>
          <w:b/>
        </w:rPr>
        <w:t>14</w:t>
      </w:r>
      <w:r w:rsidR="00D262FF">
        <w:rPr>
          <w:b/>
        </w:rPr>
        <w:t>. Do you participate in an Accountable Care Organization (ACO)?</w:t>
      </w:r>
    </w:p>
    <w:tbl>
      <w:tblPr>
        <w:tblStyle w:val="PlainTable4"/>
        <w:tblW w:w="0" w:type="auto"/>
        <w:tblLook w:val="04A0" w:firstRow="1" w:lastRow="0" w:firstColumn="1" w:lastColumn="0" w:noHBand="0" w:noVBand="1"/>
      </w:tblPr>
      <w:tblGrid>
        <w:gridCol w:w="4616"/>
        <w:gridCol w:w="3034"/>
        <w:gridCol w:w="1394"/>
      </w:tblGrid>
      <w:tr w:rsidR="00D262FF"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D262FF" w:rsidRDefault="00D262FF" w:rsidP="00791648">
            <w:pPr>
              <w:pStyle w:val="NoSpacing"/>
            </w:pPr>
          </w:p>
        </w:tc>
        <w:tc>
          <w:tcPr>
            <w:tcW w:w="3034" w:type="dxa"/>
          </w:tcPr>
          <w:p w:rsidR="00D262FF"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D262FF" w:rsidRDefault="00D262FF"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Yes</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23.3%</w:t>
            </w:r>
          </w:p>
        </w:tc>
        <w:tc>
          <w:tcPr>
            <w:tcW w:w="1394" w:type="dxa"/>
          </w:tcPr>
          <w:p w:rsidR="00435A77" w:rsidRPr="00D262FF"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D262FF">
              <w:t>26.4%</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No</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56.1%</w:t>
            </w:r>
          </w:p>
        </w:tc>
        <w:tc>
          <w:tcPr>
            <w:tcW w:w="1394" w:type="dxa"/>
          </w:tcPr>
          <w:p w:rsidR="00435A77" w:rsidRPr="00D262FF"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D262FF">
              <w:t>52.1%</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Unsure</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20.6%</w:t>
            </w:r>
          </w:p>
        </w:tc>
        <w:tc>
          <w:tcPr>
            <w:tcW w:w="1394" w:type="dxa"/>
          </w:tcPr>
          <w:p w:rsidR="00435A77" w:rsidRPr="00D262FF"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D262FF">
              <w:t>21.4%</w:t>
            </w:r>
          </w:p>
        </w:tc>
      </w:tr>
    </w:tbl>
    <w:p w:rsidR="00D262FF" w:rsidRDefault="00D262FF" w:rsidP="00F54EC7">
      <w:pPr>
        <w:pStyle w:val="NoSpacing"/>
        <w:rPr>
          <w:b/>
        </w:rPr>
      </w:pPr>
    </w:p>
    <w:p w:rsidR="0069182E" w:rsidRDefault="009D4844" w:rsidP="0069182E">
      <w:pPr>
        <w:pStyle w:val="NoSpacing"/>
        <w:rPr>
          <w:b/>
        </w:rPr>
      </w:pPr>
      <w:r>
        <w:rPr>
          <w:b/>
        </w:rPr>
        <w:t>15</w:t>
      </w:r>
      <w:r w:rsidR="0069182E">
        <w:rPr>
          <w:b/>
        </w:rPr>
        <w:t>. Which best describes your feelings about ACOs?</w:t>
      </w:r>
    </w:p>
    <w:tbl>
      <w:tblPr>
        <w:tblStyle w:val="PlainTable4"/>
        <w:tblW w:w="0" w:type="auto"/>
        <w:tblLook w:val="04A0" w:firstRow="1" w:lastRow="0" w:firstColumn="1" w:lastColumn="0" w:noHBand="0" w:noVBand="1"/>
      </w:tblPr>
      <w:tblGrid>
        <w:gridCol w:w="4616"/>
        <w:gridCol w:w="2134"/>
        <w:gridCol w:w="900"/>
        <w:gridCol w:w="1394"/>
      </w:tblGrid>
      <w:tr w:rsidR="0069182E"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69182E" w:rsidRDefault="0069182E" w:rsidP="00791648">
            <w:pPr>
              <w:pStyle w:val="NoSpacing"/>
            </w:pPr>
          </w:p>
        </w:tc>
        <w:tc>
          <w:tcPr>
            <w:tcW w:w="3034" w:type="dxa"/>
            <w:gridSpan w:val="2"/>
          </w:tcPr>
          <w:p w:rsidR="0069182E"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69182E" w:rsidRDefault="0069182E"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They are likely to enhance quality/decrease cost</w:t>
            </w:r>
          </w:p>
        </w:tc>
        <w:tc>
          <w:tcPr>
            <w:tcW w:w="90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11.4%</w:t>
            </w:r>
          </w:p>
        </w:tc>
        <w:tc>
          <w:tcPr>
            <w:tcW w:w="1394" w:type="dxa"/>
          </w:tcPr>
          <w:p w:rsidR="00435A77" w:rsidRPr="0069182E"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69182E">
              <w:t>12.7%</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Quality/cost gains will not justify organizational cost/effort</w:t>
            </w:r>
          </w:p>
        </w:tc>
        <w:tc>
          <w:tcPr>
            <w:tcW w:w="90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21.9%</w:t>
            </w:r>
          </w:p>
        </w:tc>
        <w:tc>
          <w:tcPr>
            <w:tcW w:w="1394" w:type="dxa"/>
          </w:tcPr>
          <w:p w:rsidR="00435A77" w:rsidRPr="0069182E"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69182E">
              <w:t>19.2%</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Unlikely to increase quality/decrease cost</w:t>
            </w:r>
          </w:p>
        </w:tc>
        <w:tc>
          <w:tcPr>
            <w:tcW w:w="90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36.5%</w:t>
            </w:r>
          </w:p>
        </w:tc>
        <w:tc>
          <w:tcPr>
            <w:tcW w:w="1394" w:type="dxa"/>
          </w:tcPr>
          <w:p w:rsidR="00435A77" w:rsidRPr="0069182E"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rsidRPr="0069182E">
              <w:t>36.3%</w:t>
            </w:r>
          </w:p>
        </w:tc>
      </w:tr>
      <w:tr w:rsidR="00435A77" w:rsidTr="0091759C">
        <w:trPr>
          <w:trHeight w:val="80"/>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Unsure about structure or purpose of ACOs</w:t>
            </w:r>
          </w:p>
        </w:tc>
        <w:tc>
          <w:tcPr>
            <w:tcW w:w="90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30.2%</w:t>
            </w:r>
          </w:p>
        </w:tc>
        <w:tc>
          <w:tcPr>
            <w:tcW w:w="1394" w:type="dxa"/>
          </w:tcPr>
          <w:p w:rsidR="00435A77" w:rsidRPr="0069182E"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rsidRPr="0069182E">
              <w:t>31.8%</w:t>
            </w:r>
          </w:p>
        </w:tc>
      </w:tr>
    </w:tbl>
    <w:p w:rsidR="0069182E" w:rsidRDefault="0069182E" w:rsidP="0069182E">
      <w:pPr>
        <w:pStyle w:val="NoSpacing"/>
        <w:rPr>
          <w:b/>
        </w:rPr>
      </w:pPr>
    </w:p>
    <w:p w:rsidR="00F54EC7" w:rsidRDefault="0069182E" w:rsidP="00F54EC7">
      <w:pPr>
        <w:pStyle w:val="NoSpacing"/>
        <w:rPr>
          <w:b/>
        </w:rPr>
      </w:pPr>
      <w:r>
        <w:rPr>
          <w:b/>
        </w:rPr>
        <w:t>1</w:t>
      </w:r>
      <w:r w:rsidR="009D4844">
        <w:rPr>
          <w:b/>
        </w:rPr>
        <w:t>6</w:t>
      </w:r>
      <w:r w:rsidR="00F54EC7">
        <w:rPr>
          <w:b/>
        </w:rPr>
        <w:t>. Is your practice:</w:t>
      </w:r>
    </w:p>
    <w:tbl>
      <w:tblPr>
        <w:tblStyle w:val="PlainTable4"/>
        <w:tblW w:w="0" w:type="auto"/>
        <w:tblLook w:val="04A0" w:firstRow="1" w:lastRow="0" w:firstColumn="1" w:lastColumn="0" w:noHBand="0" w:noVBand="1"/>
      </w:tblPr>
      <w:tblGrid>
        <w:gridCol w:w="4616"/>
        <w:gridCol w:w="2134"/>
        <w:gridCol w:w="900"/>
        <w:gridCol w:w="1394"/>
      </w:tblGrid>
      <w:tr w:rsidR="0069182E"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69182E" w:rsidRDefault="0069182E" w:rsidP="00791648">
            <w:pPr>
              <w:pStyle w:val="NoSpacing"/>
            </w:pPr>
          </w:p>
        </w:tc>
        <w:tc>
          <w:tcPr>
            <w:tcW w:w="3034" w:type="dxa"/>
            <w:gridSpan w:val="2"/>
          </w:tcPr>
          <w:p w:rsidR="0069182E"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69182E" w:rsidRDefault="0069182E"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Solo</w:t>
            </w:r>
          </w:p>
        </w:tc>
        <w:tc>
          <w:tcPr>
            <w:tcW w:w="90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17.1%</w:t>
            </w:r>
          </w:p>
        </w:tc>
        <w:tc>
          <w:tcPr>
            <w:tcW w:w="1394" w:type="dxa"/>
            <w:vAlign w:val="center"/>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17.2%</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Small (2-10 physicians)</w:t>
            </w:r>
          </w:p>
        </w:tc>
        <w:tc>
          <w:tcPr>
            <w:tcW w:w="90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38.4%</w:t>
            </w:r>
          </w:p>
        </w:tc>
        <w:tc>
          <w:tcPr>
            <w:tcW w:w="1394" w:type="dxa"/>
            <w:vAlign w:val="center"/>
          </w:tcPr>
          <w:p w:rsidR="00435A77"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t>32.8%</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Medium (11-50 physicians)</w:t>
            </w:r>
          </w:p>
        </w:tc>
        <w:tc>
          <w:tcPr>
            <w:tcW w:w="90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21.5%</w:t>
            </w:r>
          </w:p>
        </w:tc>
        <w:tc>
          <w:tcPr>
            <w:tcW w:w="1394" w:type="dxa"/>
            <w:vAlign w:val="center"/>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21.6%</w:t>
            </w:r>
          </w:p>
        </w:tc>
      </w:tr>
      <w:tr w:rsidR="00435A77" w:rsidTr="0091759C">
        <w:trPr>
          <w:trHeight w:val="80"/>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435A77" w:rsidRDefault="00435A77" w:rsidP="00435A77">
            <w:pPr>
              <w:pStyle w:val="NoSpacing"/>
              <w:rPr>
                <w:b w:val="0"/>
              </w:rPr>
            </w:pPr>
            <w:r>
              <w:rPr>
                <w:b w:val="0"/>
              </w:rPr>
              <w:t>Large (51 or more physicians)</w:t>
            </w:r>
          </w:p>
        </w:tc>
        <w:tc>
          <w:tcPr>
            <w:tcW w:w="90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23.1%</w:t>
            </w:r>
          </w:p>
        </w:tc>
        <w:tc>
          <w:tcPr>
            <w:tcW w:w="1394" w:type="dxa"/>
            <w:vAlign w:val="center"/>
          </w:tcPr>
          <w:p w:rsidR="00435A77"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t>28.4%</w:t>
            </w:r>
          </w:p>
        </w:tc>
      </w:tr>
    </w:tbl>
    <w:p w:rsidR="00F54EC7" w:rsidRDefault="00F54EC7" w:rsidP="00F54EC7">
      <w:pPr>
        <w:pStyle w:val="NoSpacing"/>
        <w:rPr>
          <w:b/>
        </w:rPr>
      </w:pPr>
    </w:p>
    <w:p w:rsidR="0069182E" w:rsidRDefault="0069182E" w:rsidP="0069182E">
      <w:pPr>
        <w:pStyle w:val="NoSpacing"/>
        <w:rPr>
          <w:b/>
        </w:rPr>
      </w:pPr>
      <w:r>
        <w:rPr>
          <w:b/>
        </w:rPr>
        <w:t>1</w:t>
      </w:r>
      <w:r w:rsidR="009D4844">
        <w:rPr>
          <w:b/>
        </w:rPr>
        <w:t>7</w:t>
      </w:r>
      <w:r>
        <w:rPr>
          <w:b/>
        </w:rPr>
        <w:t>. On average, how many hours do you work per week (include all clinical and non-clinical duties)?</w:t>
      </w:r>
    </w:p>
    <w:p w:rsidR="0069182E" w:rsidRDefault="0069182E" w:rsidP="0069182E">
      <w:pPr>
        <w:pStyle w:val="NoSpacing"/>
        <w:rPr>
          <w:b/>
        </w:rPr>
      </w:pPr>
    </w:p>
    <w:tbl>
      <w:tblPr>
        <w:tblStyle w:val="PlainTable4"/>
        <w:tblW w:w="0" w:type="auto"/>
        <w:tblLook w:val="04A0" w:firstRow="1" w:lastRow="0" w:firstColumn="1" w:lastColumn="0" w:noHBand="0" w:noVBand="1"/>
      </w:tblPr>
      <w:tblGrid>
        <w:gridCol w:w="4616"/>
        <w:gridCol w:w="3034"/>
        <w:gridCol w:w="1394"/>
      </w:tblGrid>
      <w:tr w:rsidR="0069182E"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69182E" w:rsidRDefault="0069182E" w:rsidP="00791648">
            <w:pPr>
              <w:pStyle w:val="NoSpacing"/>
            </w:pPr>
          </w:p>
        </w:tc>
        <w:tc>
          <w:tcPr>
            <w:tcW w:w="3034" w:type="dxa"/>
          </w:tcPr>
          <w:p w:rsidR="0069182E"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69182E" w:rsidRDefault="0069182E"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69182E" w:rsidRDefault="00435A77" w:rsidP="00435A77">
            <w:pPr>
              <w:rPr>
                <w:b w:val="0"/>
              </w:rPr>
            </w:pPr>
            <w:r w:rsidRPr="0069182E">
              <w:rPr>
                <w:b w:val="0"/>
              </w:rPr>
              <w:t>0-20</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w:t>
            </w:r>
          </w:p>
        </w:tc>
        <w:tc>
          <w:tcPr>
            <w:tcW w:w="1394" w:type="dxa"/>
          </w:tcPr>
          <w:p w:rsidR="00435A77" w:rsidRPr="004A11C5"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4A11C5">
              <w:t>3.3%</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69182E" w:rsidRDefault="00435A77" w:rsidP="00435A77">
            <w:pPr>
              <w:rPr>
                <w:b w:val="0"/>
              </w:rPr>
            </w:pPr>
            <w:r w:rsidRPr="0069182E">
              <w:rPr>
                <w:b w:val="0"/>
              </w:rPr>
              <w:t>21-30</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w:t>
            </w:r>
          </w:p>
        </w:tc>
        <w:tc>
          <w:tcPr>
            <w:tcW w:w="1394" w:type="dxa"/>
          </w:tcPr>
          <w:p w:rsidR="00435A77" w:rsidRPr="004A11C5"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4A11C5">
              <w:t>4.5%</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69182E" w:rsidRDefault="00435A77" w:rsidP="00435A77">
            <w:pPr>
              <w:rPr>
                <w:b w:val="0"/>
              </w:rPr>
            </w:pPr>
            <w:r w:rsidRPr="0069182E">
              <w:rPr>
                <w:b w:val="0"/>
              </w:rPr>
              <w:t>31-40</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11.1%</w:t>
            </w:r>
          </w:p>
        </w:tc>
        <w:tc>
          <w:tcPr>
            <w:tcW w:w="1394" w:type="dxa"/>
          </w:tcPr>
          <w:p w:rsidR="00435A77" w:rsidRPr="004A11C5"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4A11C5">
              <w:t>12.0%</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Pr="0069182E" w:rsidRDefault="00435A77" w:rsidP="00435A77">
            <w:pPr>
              <w:rPr>
                <w:b w:val="0"/>
              </w:rPr>
            </w:pPr>
            <w:r w:rsidRPr="0069182E">
              <w:rPr>
                <w:b w:val="0"/>
              </w:rPr>
              <w:t>41-50</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27.0%</w:t>
            </w:r>
          </w:p>
        </w:tc>
        <w:tc>
          <w:tcPr>
            <w:tcW w:w="1394" w:type="dxa"/>
          </w:tcPr>
          <w:p w:rsidR="00435A77" w:rsidRPr="004A11C5"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4A11C5">
              <w:t>23.7%</w:t>
            </w:r>
          </w:p>
        </w:tc>
      </w:tr>
      <w:tr w:rsidR="00435A77"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Pr="0069182E" w:rsidRDefault="00435A77" w:rsidP="00435A77">
            <w:pPr>
              <w:rPr>
                <w:b w:val="0"/>
              </w:rPr>
            </w:pPr>
            <w:r w:rsidRPr="0069182E">
              <w:rPr>
                <w:b w:val="0"/>
              </w:rPr>
              <w:t>51-60</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20.6%</w:t>
            </w:r>
          </w:p>
        </w:tc>
        <w:tc>
          <w:tcPr>
            <w:tcW w:w="1394" w:type="dxa"/>
          </w:tcPr>
          <w:p w:rsidR="00435A77" w:rsidRPr="004A11C5"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4A11C5">
              <w:t>24.0%</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Pr="0069182E" w:rsidRDefault="00435A77" w:rsidP="00435A77">
            <w:pPr>
              <w:rPr>
                <w:b w:val="0"/>
              </w:rPr>
            </w:pPr>
            <w:r w:rsidRPr="0069182E">
              <w:rPr>
                <w:b w:val="0"/>
              </w:rPr>
              <w:t>61-70</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c>
          <w:tcPr>
            <w:tcW w:w="1394" w:type="dxa"/>
          </w:tcPr>
          <w:p w:rsidR="00435A77" w:rsidRPr="004A11C5"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4A11C5">
              <w:t>16.4%</w:t>
            </w:r>
          </w:p>
        </w:tc>
      </w:tr>
      <w:tr w:rsidR="00435A77"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Pr="0069182E" w:rsidRDefault="00435A77" w:rsidP="00435A77">
            <w:pPr>
              <w:rPr>
                <w:b w:val="0"/>
              </w:rPr>
            </w:pPr>
            <w:r w:rsidRPr="0069182E">
              <w:rPr>
                <w:b w:val="0"/>
              </w:rPr>
              <w:t>71-80</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w:t>
            </w:r>
          </w:p>
        </w:tc>
        <w:tc>
          <w:tcPr>
            <w:tcW w:w="1394" w:type="dxa"/>
          </w:tcPr>
          <w:p w:rsidR="00435A77" w:rsidRPr="004A11C5" w:rsidRDefault="00435A77" w:rsidP="00435A77">
            <w:pPr>
              <w:jc w:val="right"/>
              <w:cnfStyle w:val="000000100000" w:firstRow="0" w:lastRow="0" w:firstColumn="0" w:lastColumn="0" w:oddVBand="0" w:evenVBand="0" w:oddHBand="1" w:evenHBand="0" w:firstRowFirstColumn="0" w:firstRowLastColumn="0" w:lastRowFirstColumn="0" w:lastRowLastColumn="0"/>
            </w:pPr>
            <w:r w:rsidRPr="004A11C5">
              <w:t>9.5%</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Pr="0069182E" w:rsidRDefault="00435A77" w:rsidP="00435A77">
            <w:pPr>
              <w:rPr>
                <w:b w:val="0"/>
              </w:rPr>
            </w:pPr>
            <w:r w:rsidRPr="0069182E">
              <w:rPr>
                <w:b w:val="0"/>
              </w:rPr>
              <w:t>81 or more</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w:t>
            </w:r>
          </w:p>
        </w:tc>
        <w:tc>
          <w:tcPr>
            <w:tcW w:w="1394" w:type="dxa"/>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pPr>
            <w:r w:rsidRPr="004A11C5">
              <w:t>6.5%</w:t>
            </w:r>
          </w:p>
        </w:tc>
      </w:tr>
    </w:tbl>
    <w:p w:rsidR="0069182E" w:rsidRDefault="0069182E" w:rsidP="0069182E">
      <w:pPr>
        <w:pStyle w:val="NoSpacing"/>
        <w:rPr>
          <w:b/>
        </w:rPr>
      </w:pPr>
    </w:p>
    <w:p w:rsidR="0069182E" w:rsidRDefault="009D4844" w:rsidP="0069182E">
      <w:pPr>
        <w:pStyle w:val="NoSpacing"/>
        <w:rPr>
          <w:b/>
        </w:rPr>
      </w:pPr>
      <w:r>
        <w:rPr>
          <w:b/>
        </w:rPr>
        <w:t>18</w:t>
      </w:r>
      <w:r w:rsidR="0069182E">
        <w:rPr>
          <w:b/>
        </w:rPr>
        <w:t>. Of these, how many hours do you work each week on NON-CLINICAL (paperwork) duties only?</w:t>
      </w:r>
    </w:p>
    <w:p w:rsidR="0069182E" w:rsidRDefault="0069182E" w:rsidP="0069182E">
      <w:pPr>
        <w:pStyle w:val="NoSpacing"/>
        <w:rPr>
          <w:b/>
        </w:rPr>
      </w:pPr>
    </w:p>
    <w:tbl>
      <w:tblPr>
        <w:tblStyle w:val="PlainTable4"/>
        <w:tblW w:w="0" w:type="auto"/>
        <w:tblLook w:val="04A0" w:firstRow="1" w:lastRow="0" w:firstColumn="1" w:lastColumn="0" w:noHBand="0" w:noVBand="1"/>
      </w:tblPr>
      <w:tblGrid>
        <w:gridCol w:w="4616"/>
        <w:gridCol w:w="3034"/>
        <w:gridCol w:w="1394"/>
      </w:tblGrid>
      <w:tr w:rsidR="0069182E"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69182E" w:rsidRDefault="0069182E" w:rsidP="00791648">
            <w:pPr>
              <w:pStyle w:val="NoSpacing"/>
            </w:pPr>
          </w:p>
        </w:tc>
        <w:tc>
          <w:tcPr>
            <w:tcW w:w="3034" w:type="dxa"/>
          </w:tcPr>
          <w:p w:rsidR="0069182E"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69182E" w:rsidRDefault="0069182E"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0-5</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30.5%</w:t>
            </w:r>
          </w:p>
        </w:tc>
        <w:tc>
          <w:tcPr>
            <w:tcW w:w="1394" w:type="dxa"/>
            <w:vAlign w:val="center"/>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30.5%</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6-10</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32.6%</w:t>
            </w:r>
          </w:p>
        </w:tc>
        <w:tc>
          <w:tcPr>
            <w:tcW w:w="1394" w:type="dxa"/>
            <w:vAlign w:val="center"/>
          </w:tcPr>
          <w:p w:rsidR="00435A77"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t>31.0%</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11-15</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w:t>
            </w:r>
          </w:p>
        </w:tc>
        <w:tc>
          <w:tcPr>
            <w:tcW w:w="1394" w:type="dxa"/>
            <w:vAlign w:val="center"/>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14.4%</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35A77" w:rsidRDefault="00435A77" w:rsidP="00435A77">
            <w:pPr>
              <w:pStyle w:val="NoSpacing"/>
              <w:rPr>
                <w:b w:val="0"/>
              </w:rPr>
            </w:pPr>
            <w:r>
              <w:rPr>
                <w:b w:val="0"/>
              </w:rPr>
              <w:t>16-20</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10.9%</w:t>
            </w:r>
          </w:p>
        </w:tc>
        <w:tc>
          <w:tcPr>
            <w:tcW w:w="1394" w:type="dxa"/>
            <w:vAlign w:val="center"/>
          </w:tcPr>
          <w:p w:rsidR="00435A77"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t>10.2%</w:t>
            </w:r>
          </w:p>
        </w:tc>
      </w:tr>
      <w:tr w:rsidR="00435A77"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Default="00435A77" w:rsidP="00435A77">
            <w:pPr>
              <w:pStyle w:val="NoSpacing"/>
              <w:rPr>
                <w:b w:val="0"/>
              </w:rPr>
            </w:pPr>
            <w:r>
              <w:rPr>
                <w:b w:val="0"/>
              </w:rPr>
              <w:t>21-25</w:t>
            </w:r>
          </w:p>
        </w:tc>
        <w:tc>
          <w:tcPr>
            <w:tcW w:w="3034"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5.6%</w:t>
            </w:r>
          </w:p>
        </w:tc>
        <w:tc>
          <w:tcPr>
            <w:tcW w:w="1394" w:type="dxa"/>
            <w:vAlign w:val="center"/>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5.8%</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435A77" w:rsidRDefault="00435A77" w:rsidP="00435A77">
            <w:pPr>
              <w:pStyle w:val="NoSpacing"/>
              <w:rPr>
                <w:b w:val="0"/>
              </w:rPr>
            </w:pPr>
            <w:r>
              <w:rPr>
                <w:b w:val="0"/>
              </w:rPr>
              <w:t>26 or more</w:t>
            </w:r>
          </w:p>
        </w:tc>
        <w:tc>
          <w:tcPr>
            <w:tcW w:w="3034"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w:t>
            </w:r>
          </w:p>
        </w:tc>
        <w:tc>
          <w:tcPr>
            <w:tcW w:w="1394" w:type="dxa"/>
            <w:vAlign w:val="center"/>
          </w:tcPr>
          <w:p w:rsidR="00435A77"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t>8.2%</w:t>
            </w:r>
          </w:p>
        </w:tc>
      </w:tr>
    </w:tbl>
    <w:p w:rsidR="0069182E" w:rsidRDefault="0069182E" w:rsidP="0069182E">
      <w:pPr>
        <w:pStyle w:val="NoSpacing"/>
        <w:rPr>
          <w:b/>
        </w:rPr>
      </w:pPr>
    </w:p>
    <w:p w:rsidR="0029681F" w:rsidRDefault="009D4844" w:rsidP="0029681F">
      <w:pPr>
        <w:pStyle w:val="NoSpacing"/>
        <w:rPr>
          <w:b/>
        </w:rPr>
      </w:pPr>
      <w:r>
        <w:rPr>
          <w:b/>
        </w:rPr>
        <w:t>19</w:t>
      </w:r>
      <w:r w:rsidR="006E67E3">
        <w:rPr>
          <w:b/>
        </w:rPr>
        <w:t xml:space="preserve">. </w:t>
      </w:r>
      <w:r w:rsidR="0029681F">
        <w:rPr>
          <w:b/>
        </w:rPr>
        <w:t>Which of the following best describes your current practice</w:t>
      </w:r>
      <w:r w:rsidR="00893436">
        <w:rPr>
          <w:b/>
        </w:rPr>
        <w:t>?</w:t>
      </w:r>
    </w:p>
    <w:tbl>
      <w:tblPr>
        <w:tblStyle w:val="PlainTable4"/>
        <w:tblW w:w="0" w:type="auto"/>
        <w:tblLook w:val="04A0" w:firstRow="1" w:lastRow="0" w:firstColumn="1" w:lastColumn="0" w:noHBand="0" w:noVBand="1"/>
      </w:tblPr>
      <w:tblGrid>
        <w:gridCol w:w="4616"/>
        <w:gridCol w:w="1504"/>
        <w:gridCol w:w="1530"/>
        <w:gridCol w:w="1394"/>
      </w:tblGrid>
      <w:tr w:rsidR="0029681F"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29681F" w:rsidRDefault="0029681F" w:rsidP="00791648">
            <w:pPr>
              <w:pStyle w:val="NoSpacing"/>
            </w:pPr>
          </w:p>
        </w:tc>
        <w:tc>
          <w:tcPr>
            <w:tcW w:w="3034" w:type="dxa"/>
            <w:gridSpan w:val="2"/>
          </w:tcPr>
          <w:p w:rsidR="0029681F"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29681F" w:rsidRDefault="0029681F"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435A77" w:rsidRDefault="00435A77" w:rsidP="00435A77">
            <w:pPr>
              <w:pStyle w:val="NoSpacing"/>
              <w:rPr>
                <w:b w:val="0"/>
              </w:rPr>
            </w:pPr>
            <w:r>
              <w:rPr>
                <w:b w:val="0"/>
              </w:rPr>
              <w:t>I am overextended and overworked</w:t>
            </w:r>
          </w:p>
        </w:tc>
        <w:tc>
          <w:tcPr>
            <w:tcW w:w="153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33.7%</w:t>
            </w:r>
          </w:p>
        </w:tc>
        <w:tc>
          <w:tcPr>
            <w:tcW w:w="1394" w:type="dxa"/>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31.2%</w:t>
            </w:r>
          </w:p>
        </w:tc>
      </w:tr>
      <w:tr w:rsidR="00435A77" w:rsidTr="0091759C">
        <w:trPr>
          <w:trHeight w:val="249"/>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435A77" w:rsidRDefault="00435A77" w:rsidP="00435A77">
            <w:pPr>
              <w:pStyle w:val="NoSpacing"/>
              <w:rPr>
                <w:b w:val="0"/>
              </w:rPr>
            </w:pPr>
            <w:r>
              <w:rPr>
                <w:b w:val="0"/>
              </w:rPr>
              <w:t>I am at full capacity</w:t>
            </w:r>
          </w:p>
        </w:tc>
        <w:tc>
          <w:tcPr>
            <w:tcW w:w="1530" w:type="dxa"/>
            <w:vAlign w:val="bottom"/>
          </w:tcPr>
          <w:p w:rsidR="00435A77" w:rsidRDefault="00435A77" w:rsidP="00435A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49.3%</w:t>
            </w:r>
          </w:p>
        </w:tc>
        <w:tc>
          <w:tcPr>
            <w:tcW w:w="1394" w:type="dxa"/>
          </w:tcPr>
          <w:p w:rsidR="00435A77" w:rsidRDefault="00435A77" w:rsidP="00435A77">
            <w:pPr>
              <w:pStyle w:val="NoSpacing"/>
              <w:jc w:val="right"/>
              <w:cnfStyle w:val="000000000000" w:firstRow="0" w:lastRow="0" w:firstColumn="0" w:lastColumn="0" w:oddVBand="0" w:evenVBand="0" w:oddHBand="0" w:evenHBand="0" w:firstRowFirstColumn="0" w:firstRowLastColumn="0" w:lastRowFirstColumn="0" w:lastRowLastColumn="0"/>
            </w:pPr>
            <w:r>
              <w:t>49.8%</w:t>
            </w:r>
          </w:p>
        </w:tc>
      </w:tr>
      <w:tr w:rsidR="00435A7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435A77" w:rsidRDefault="00435A77" w:rsidP="00435A77">
            <w:pPr>
              <w:pStyle w:val="NoSpacing"/>
              <w:rPr>
                <w:b w:val="0"/>
              </w:rPr>
            </w:pPr>
            <w:r>
              <w:rPr>
                <w:b w:val="0"/>
              </w:rPr>
              <w:t>I have time to see more patients and assume more duties</w:t>
            </w:r>
          </w:p>
        </w:tc>
        <w:tc>
          <w:tcPr>
            <w:tcW w:w="1530" w:type="dxa"/>
            <w:vAlign w:val="bottom"/>
          </w:tcPr>
          <w:p w:rsidR="00435A77" w:rsidRDefault="00435A77" w:rsidP="00435A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17.0%</w:t>
            </w:r>
          </w:p>
        </w:tc>
        <w:tc>
          <w:tcPr>
            <w:tcW w:w="1394" w:type="dxa"/>
          </w:tcPr>
          <w:p w:rsidR="00435A77" w:rsidRDefault="00435A77" w:rsidP="00435A77">
            <w:pPr>
              <w:pStyle w:val="NoSpacing"/>
              <w:jc w:val="right"/>
              <w:cnfStyle w:val="000000100000" w:firstRow="0" w:lastRow="0" w:firstColumn="0" w:lastColumn="0" w:oddVBand="0" w:evenVBand="0" w:oddHBand="1" w:evenHBand="0" w:firstRowFirstColumn="0" w:firstRowLastColumn="0" w:lastRowFirstColumn="0" w:lastRowLastColumn="0"/>
            </w:pPr>
            <w:r>
              <w:t>18.9%</w:t>
            </w:r>
          </w:p>
        </w:tc>
      </w:tr>
    </w:tbl>
    <w:p w:rsidR="00791648" w:rsidRDefault="00791648" w:rsidP="0029681F">
      <w:pPr>
        <w:pStyle w:val="NoSpacing"/>
        <w:rPr>
          <w:b/>
        </w:rPr>
      </w:pPr>
    </w:p>
    <w:p w:rsidR="0029681F" w:rsidRDefault="006E67E3" w:rsidP="0029681F">
      <w:pPr>
        <w:pStyle w:val="NoSpacing"/>
        <w:rPr>
          <w:b/>
        </w:rPr>
      </w:pPr>
      <w:r>
        <w:rPr>
          <w:b/>
        </w:rPr>
        <w:t>2</w:t>
      </w:r>
      <w:r w:rsidR="009D4844">
        <w:rPr>
          <w:b/>
        </w:rPr>
        <w:t>0</w:t>
      </w:r>
      <w:r w:rsidR="0029681F">
        <w:rPr>
          <w:b/>
        </w:rPr>
        <w:t>. What is your current position regarding Medicare patients?</w:t>
      </w:r>
    </w:p>
    <w:tbl>
      <w:tblPr>
        <w:tblStyle w:val="PlainTable4"/>
        <w:tblW w:w="0" w:type="auto"/>
        <w:tblLook w:val="04A0" w:firstRow="1" w:lastRow="0" w:firstColumn="1" w:lastColumn="0" w:noHBand="0" w:noVBand="1"/>
      </w:tblPr>
      <w:tblGrid>
        <w:gridCol w:w="4616"/>
        <w:gridCol w:w="1504"/>
        <w:gridCol w:w="1530"/>
        <w:gridCol w:w="1394"/>
      </w:tblGrid>
      <w:tr w:rsidR="0029681F"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29681F" w:rsidRDefault="0029681F" w:rsidP="00791648">
            <w:pPr>
              <w:pStyle w:val="NoSpacing"/>
            </w:pPr>
          </w:p>
        </w:tc>
        <w:tc>
          <w:tcPr>
            <w:tcW w:w="3034" w:type="dxa"/>
            <w:gridSpan w:val="2"/>
          </w:tcPr>
          <w:p w:rsidR="0029681F"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29681F" w:rsidRDefault="0029681F"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29681F"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29681F" w:rsidRDefault="0029681F" w:rsidP="0029681F">
            <w:pPr>
              <w:pStyle w:val="NoSpacing"/>
              <w:rPr>
                <w:b w:val="0"/>
              </w:rPr>
            </w:pPr>
            <w:r>
              <w:rPr>
                <w:b w:val="0"/>
              </w:rPr>
              <w:t>See all of these patients</w:t>
            </w:r>
          </w:p>
        </w:tc>
        <w:tc>
          <w:tcPr>
            <w:tcW w:w="1530" w:type="dxa"/>
          </w:tcPr>
          <w:p w:rsidR="0029681F" w:rsidRPr="00752573" w:rsidRDefault="00893436" w:rsidP="0029681F">
            <w:pPr>
              <w:jc w:val="right"/>
              <w:cnfStyle w:val="000000100000" w:firstRow="0" w:lastRow="0" w:firstColumn="0" w:lastColumn="0" w:oddVBand="0" w:evenVBand="0" w:oddHBand="1" w:evenHBand="0" w:firstRowFirstColumn="0" w:firstRowLastColumn="0" w:lastRowFirstColumn="0" w:lastRowLastColumn="0"/>
            </w:pPr>
            <w:r>
              <w:t>78</w:t>
            </w:r>
            <w:r w:rsidR="00435A77">
              <w:t>.0</w:t>
            </w:r>
            <w:r w:rsidR="0029681F" w:rsidRPr="00752573">
              <w:t>%</w:t>
            </w:r>
          </w:p>
        </w:tc>
        <w:tc>
          <w:tcPr>
            <w:tcW w:w="1394" w:type="dxa"/>
            <w:vAlign w:val="center"/>
          </w:tcPr>
          <w:p w:rsidR="0029681F" w:rsidRDefault="00070FFE" w:rsidP="0029681F">
            <w:pPr>
              <w:pStyle w:val="NoSpacing"/>
              <w:jc w:val="right"/>
              <w:cnfStyle w:val="000000100000" w:firstRow="0" w:lastRow="0" w:firstColumn="0" w:lastColumn="0" w:oddVBand="0" w:evenVBand="0" w:oddHBand="1" w:evenHBand="0" w:firstRowFirstColumn="0" w:firstRowLastColumn="0" w:lastRowFirstColumn="0" w:lastRowLastColumn="0"/>
            </w:pPr>
            <w:r>
              <w:t>76.0</w:t>
            </w:r>
            <w:r w:rsidR="0029681F">
              <w:t>%</w:t>
            </w:r>
          </w:p>
        </w:tc>
      </w:tr>
      <w:tr w:rsidR="0029681F" w:rsidTr="00791648">
        <w:trPr>
          <w:trHeight w:val="249"/>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29681F" w:rsidRDefault="0029681F" w:rsidP="0029681F">
            <w:pPr>
              <w:pStyle w:val="NoSpacing"/>
              <w:rPr>
                <w:b w:val="0"/>
              </w:rPr>
            </w:pPr>
            <w:r>
              <w:rPr>
                <w:b w:val="0"/>
              </w:rPr>
              <w:t>Limit number of these patients</w:t>
            </w:r>
          </w:p>
        </w:tc>
        <w:tc>
          <w:tcPr>
            <w:tcW w:w="1530" w:type="dxa"/>
          </w:tcPr>
          <w:p w:rsidR="0029681F" w:rsidRPr="00752573" w:rsidRDefault="00893436" w:rsidP="00893436">
            <w:pPr>
              <w:jc w:val="right"/>
              <w:cnfStyle w:val="000000000000" w:firstRow="0" w:lastRow="0" w:firstColumn="0" w:lastColumn="0" w:oddVBand="0" w:evenVBand="0" w:oddHBand="0" w:evenHBand="0" w:firstRowFirstColumn="0" w:firstRowLastColumn="0" w:lastRowFirstColumn="0" w:lastRowLastColumn="0"/>
            </w:pPr>
            <w:r>
              <w:t>1</w:t>
            </w:r>
            <w:r w:rsidR="00435A77">
              <w:t>1.0</w:t>
            </w:r>
            <w:r w:rsidR="0029681F" w:rsidRPr="00752573">
              <w:t>%</w:t>
            </w:r>
          </w:p>
        </w:tc>
        <w:tc>
          <w:tcPr>
            <w:tcW w:w="1394" w:type="dxa"/>
            <w:vAlign w:val="center"/>
          </w:tcPr>
          <w:p w:rsidR="0029681F" w:rsidRDefault="0029681F" w:rsidP="0029681F">
            <w:pPr>
              <w:pStyle w:val="NoSpacing"/>
              <w:jc w:val="right"/>
              <w:cnfStyle w:val="000000000000" w:firstRow="0" w:lastRow="0" w:firstColumn="0" w:lastColumn="0" w:oddVBand="0" w:evenVBand="0" w:oddHBand="0" w:evenHBand="0" w:firstRowFirstColumn="0" w:firstRowLastColumn="0" w:lastRowFirstColumn="0" w:lastRowLastColumn="0"/>
            </w:pPr>
            <w:r>
              <w:t>11.2%</w:t>
            </w:r>
          </w:p>
        </w:tc>
      </w:tr>
      <w:tr w:rsidR="0029681F"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29681F" w:rsidRDefault="0029681F" w:rsidP="0029681F">
            <w:pPr>
              <w:pStyle w:val="NoSpacing"/>
              <w:rPr>
                <w:b w:val="0"/>
              </w:rPr>
            </w:pPr>
            <w:r>
              <w:rPr>
                <w:b w:val="0"/>
              </w:rPr>
              <w:t>Do not see these patients</w:t>
            </w:r>
          </w:p>
        </w:tc>
        <w:tc>
          <w:tcPr>
            <w:tcW w:w="1530" w:type="dxa"/>
          </w:tcPr>
          <w:p w:rsidR="0029681F" w:rsidRDefault="00435A77" w:rsidP="0029681F">
            <w:pPr>
              <w:jc w:val="right"/>
              <w:cnfStyle w:val="000000100000" w:firstRow="0" w:lastRow="0" w:firstColumn="0" w:lastColumn="0" w:oddVBand="0" w:evenVBand="0" w:oddHBand="1" w:evenHBand="0" w:firstRowFirstColumn="0" w:firstRowLastColumn="0" w:lastRowFirstColumn="0" w:lastRowLastColumn="0"/>
            </w:pPr>
            <w:r>
              <w:t>12.0</w:t>
            </w:r>
            <w:r w:rsidR="0029681F" w:rsidRPr="00752573">
              <w:t>%</w:t>
            </w:r>
          </w:p>
        </w:tc>
        <w:tc>
          <w:tcPr>
            <w:tcW w:w="1394" w:type="dxa"/>
            <w:vAlign w:val="center"/>
          </w:tcPr>
          <w:p w:rsidR="0029681F" w:rsidRDefault="0029681F" w:rsidP="0029681F">
            <w:pPr>
              <w:pStyle w:val="NoSpacing"/>
              <w:jc w:val="right"/>
              <w:cnfStyle w:val="000000100000" w:firstRow="0" w:lastRow="0" w:firstColumn="0" w:lastColumn="0" w:oddVBand="0" w:evenVBand="0" w:oddHBand="1" w:evenHBand="0" w:firstRowFirstColumn="0" w:firstRowLastColumn="0" w:lastRowFirstColumn="0" w:lastRowLastColumn="0"/>
            </w:pPr>
            <w:r>
              <w:t>12.8%</w:t>
            </w:r>
          </w:p>
        </w:tc>
      </w:tr>
    </w:tbl>
    <w:p w:rsidR="0029681F" w:rsidRDefault="0029681F" w:rsidP="0029681F">
      <w:pPr>
        <w:pStyle w:val="NoSpacing"/>
        <w:rPr>
          <w:b/>
        </w:rPr>
      </w:pPr>
    </w:p>
    <w:p w:rsidR="0029681F" w:rsidRDefault="0029681F" w:rsidP="0029681F">
      <w:pPr>
        <w:pStyle w:val="NoSpacing"/>
        <w:rPr>
          <w:b/>
        </w:rPr>
      </w:pPr>
      <w:r>
        <w:rPr>
          <w:b/>
        </w:rPr>
        <w:t>2</w:t>
      </w:r>
      <w:r w:rsidR="009D4844">
        <w:rPr>
          <w:b/>
        </w:rPr>
        <w:t>1</w:t>
      </w:r>
      <w:r>
        <w:rPr>
          <w:b/>
        </w:rPr>
        <w:t>. What is your current position regarding Medicaid patients?</w:t>
      </w:r>
    </w:p>
    <w:tbl>
      <w:tblPr>
        <w:tblStyle w:val="PlainTable4"/>
        <w:tblW w:w="0" w:type="auto"/>
        <w:tblLook w:val="04A0" w:firstRow="1" w:lastRow="0" w:firstColumn="1" w:lastColumn="0" w:noHBand="0" w:noVBand="1"/>
      </w:tblPr>
      <w:tblGrid>
        <w:gridCol w:w="4616"/>
        <w:gridCol w:w="1504"/>
        <w:gridCol w:w="1530"/>
        <w:gridCol w:w="1394"/>
      </w:tblGrid>
      <w:tr w:rsidR="0029681F"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29681F" w:rsidRDefault="0029681F" w:rsidP="00791648">
            <w:pPr>
              <w:pStyle w:val="NoSpacing"/>
            </w:pPr>
          </w:p>
        </w:tc>
        <w:tc>
          <w:tcPr>
            <w:tcW w:w="3034" w:type="dxa"/>
            <w:gridSpan w:val="2"/>
          </w:tcPr>
          <w:p w:rsidR="0029681F"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29681F" w:rsidRDefault="0029681F"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29681F"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29681F" w:rsidRDefault="0029681F" w:rsidP="0029681F">
            <w:pPr>
              <w:pStyle w:val="NoSpacing"/>
              <w:rPr>
                <w:b w:val="0"/>
              </w:rPr>
            </w:pPr>
            <w:r>
              <w:rPr>
                <w:b w:val="0"/>
              </w:rPr>
              <w:t>See all of these patients</w:t>
            </w:r>
          </w:p>
        </w:tc>
        <w:tc>
          <w:tcPr>
            <w:tcW w:w="1530" w:type="dxa"/>
          </w:tcPr>
          <w:p w:rsidR="0029681F" w:rsidRPr="00752573" w:rsidRDefault="00435A77" w:rsidP="0029681F">
            <w:pPr>
              <w:jc w:val="right"/>
              <w:cnfStyle w:val="000000100000" w:firstRow="0" w:lastRow="0" w:firstColumn="0" w:lastColumn="0" w:oddVBand="0" w:evenVBand="0" w:oddHBand="1" w:evenHBand="0" w:firstRowFirstColumn="0" w:firstRowLastColumn="0" w:lastRowFirstColumn="0" w:lastRowLastColumn="0"/>
            </w:pPr>
            <w:r>
              <w:t>72.2</w:t>
            </w:r>
            <w:r w:rsidR="0029681F" w:rsidRPr="00752573">
              <w:t>%</w:t>
            </w:r>
          </w:p>
        </w:tc>
        <w:tc>
          <w:tcPr>
            <w:tcW w:w="1394" w:type="dxa"/>
            <w:vAlign w:val="center"/>
          </w:tcPr>
          <w:p w:rsidR="0029681F" w:rsidRDefault="00070FFE" w:rsidP="0029681F">
            <w:pPr>
              <w:pStyle w:val="NoSpacing"/>
              <w:jc w:val="right"/>
              <w:cnfStyle w:val="000000100000" w:firstRow="0" w:lastRow="0" w:firstColumn="0" w:lastColumn="0" w:oddVBand="0" w:evenVBand="0" w:oddHBand="1" w:evenHBand="0" w:firstRowFirstColumn="0" w:firstRowLastColumn="0" w:lastRowFirstColumn="0" w:lastRowLastColumn="0"/>
            </w:pPr>
            <w:r>
              <w:t>61.9</w:t>
            </w:r>
            <w:r w:rsidR="0029681F">
              <w:t>%</w:t>
            </w:r>
          </w:p>
        </w:tc>
      </w:tr>
      <w:tr w:rsidR="0029681F" w:rsidTr="00791648">
        <w:trPr>
          <w:trHeight w:val="249"/>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29681F" w:rsidRDefault="0029681F" w:rsidP="0029681F">
            <w:pPr>
              <w:pStyle w:val="NoSpacing"/>
              <w:rPr>
                <w:b w:val="0"/>
              </w:rPr>
            </w:pPr>
            <w:r>
              <w:rPr>
                <w:b w:val="0"/>
              </w:rPr>
              <w:t>Limit number of these patients</w:t>
            </w:r>
          </w:p>
        </w:tc>
        <w:tc>
          <w:tcPr>
            <w:tcW w:w="1530" w:type="dxa"/>
          </w:tcPr>
          <w:p w:rsidR="0029681F" w:rsidRPr="00752573" w:rsidRDefault="00435A77" w:rsidP="0029681F">
            <w:pPr>
              <w:jc w:val="right"/>
              <w:cnfStyle w:val="000000000000" w:firstRow="0" w:lastRow="0" w:firstColumn="0" w:lastColumn="0" w:oddVBand="0" w:evenVBand="0" w:oddHBand="0" w:evenHBand="0" w:firstRowFirstColumn="0" w:firstRowLastColumn="0" w:lastRowFirstColumn="0" w:lastRowLastColumn="0"/>
            </w:pPr>
            <w:r>
              <w:t>18.0</w:t>
            </w:r>
            <w:r w:rsidR="0029681F" w:rsidRPr="00752573">
              <w:t>%</w:t>
            </w:r>
          </w:p>
        </w:tc>
        <w:tc>
          <w:tcPr>
            <w:tcW w:w="1394" w:type="dxa"/>
            <w:vAlign w:val="center"/>
          </w:tcPr>
          <w:p w:rsidR="0029681F" w:rsidRDefault="0029681F" w:rsidP="0029681F">
            <w:pPr>
              <w:pStyle w:val="NoSpacing"/>
              <w:jc w:val="right"/>
              <w:cnfStyle w:val="000000000000" w:firstRow="0" w:lastRow="0" w:firstColumn="0" w:lastColumn="0" w:oddVBand="0" w:evenVBand="0" w:oddHBand="0" w:evenHBand="0" w:firstRowFirstColumn="0" w:firstRowLastColumn="0" w:lastRowFirstColumn="0" w:lastRowLastColumn="0"/>
            </w:pPr>
            <w:r>
              <w:t>20.0%</w:t>
            </w:r>
          </w:p>
        </w:tc>
      </w:tr>
      <w:tr w:rsidR="0029681F"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20" w:type="dxa"/>
            <w:gridSpan w:val="2"/>
            <w:hideMark/>
          </w:tcPr>
          <w:p w:rsidR="0029681F" w:rsidRDefault="0029681F" w:rsidP="0029681F">
            <w:pPr>
              <w:pStyle w:val="NoSpacing"/>
              <w:rPr>
                <w:b w:val="0"/>
              </w:rPr>
            </w:pPr>
            <w:r>
              <w:rPr>
                <w:b w:val="0"/>
              </w:rPr>
              <w:t>Do not see these patients</w:t>
            </w:r>
          </w:p>
        </w:tc>
        <w:tc>
          <w:tcPr>
            <w:tcW w:w="1530" w:type="dxa"/>
          </w:tcPr>
          <w:p w:rsidR="0029681F" w:rsidRDefault="00435A77" w:rsidP="0029681F">
            <w:pPr>
              <w:jc w:val="right"/>
              <w:cnfStyle w:val="000000100000" w:firstRow="0" w:lastRow="0" w:firstColumn="0" w:lastColumn="0" w:oddVBand="0" w:evenVBand="0" w:oddHBand="1" w:evenHBand="0" w:firstRowFirstColumn="0" w:firstRowLastColumn="0" w:lastRowFirstColumn="0" w:lastRowLastColumn="0"/>
            </w:pPr>
            <w:r>
              <w:t>11.4</w:t>
            </w:r>
            <w:r w:rsidR="0029681F" w:rsidRPr="00752573">
              <w:t>%</w:t>
            </w:r>
          </w:p>
        </w:tc>
        <w:tc>
          <w:tcPr>
            <w:tcW w:w="1394" w:type="dxa"/>
            <w:vAlign w:val="center"/>
          </w:tcPr>
          <w:p w:rsidR="0029681F" w:rsidRDefault="0029681F" w:rsidP="0029681F">
            <w:pPr>
              <w:pStyle w:val="NoSpacing"/>
              <w:jc w:val="right"/>
              <w:cnfStyle w:val="000000100000" w:firstRow="0" w:lastRow="0" w:firstColumn="0" w:lastColumn="0" w:oddVBand="0" w:evenVBand="0" w:oddHBand="1" w:evenHBand="0" w:firstRowFirstColumn="0" w:firstRowLastColumn="0" w:lastRowFirstColumn="0" w:lastRowLastColumn="0"/>
            </w:pPr>
            <w:r>
              <w:t>18.1%</w:t>
            </w:r>
          </w:p>
        </w:tc>
      </w:tr>
    </w:tbl>
    <w:p w:rsidR="0029681F" w:rsidRDefault="0029681F" w:rsidP="00F54EC7">
      <w:pPr>
        <w:pStyle w:val="NoSpacing"/>
        <w:rPr>
          <w:b/>
        </w:rPr>
      </w:pPr>
    </w:p>
    <w:p w:rsidR="00D654B5" w:rsidRDefault="0029681F" w:rsidP="0029681F">
      <w:pPr>
        <w:pStyle w:val="NoSpacing"/>
        <w:rPr>
          <w:b/>
        </w:rPr>
      </w:pPr>
      <w:r>
        <w:rPr>
          <w:b/>
        </w:rPr>
        <w:t>2</w:t>
      </w:r>
      <w:r w:rsidR="009D4844">
        <w:rPr>
          <w:b/>
        </w:rPr>
        <w:t>2</w:t>
      </w:r>
      <w:r>
        <w:rPr>
          <w:b/>
        </w:rPr>
        <w:t>. What percent of your patients fall into the following categories?</w:t>
      </w:r>
    </w:p>
    <w:tbl>
      <w:tblPr>
        <w:tblStyle w:val="PlainTable4"/>
        <w:tblW w:w="0" w:type="auto"/>
        <w:tblLook w:val="04A0" w:firstRow="1" w:lastRow="0" w:firstColumn="1" w:lastColumn="0" w:noHBand="0" w:noVBand="1"/>
      </w:tblPr>
      <w:tblGrid>
        <w:gridCol w:w="4616"/>
        <w:gridCol w:w="3034"/>
        <w:gridCol w:w="1394"/>
      </w:tblGrid>
      <w:tr w:rsidR="00D654B5"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D654B5" w:rsidRDefault="00D654B5" w:rsidP="00791648">
            <w:pPr>
              <w:pStyle w:val="NoSpacing"/>
            </w:pPr>
          </w:p>
        </w:tc>
        <w:tc>
          <w:tcPr>
            <w:tcW w:w="3034" w:type="dxa"/>
          </w:tcPr>
          <w:p w:rsidR="00D654B5"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D654B5" w:rsidRDefault="00D654B5"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171D2C"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171D2C" w:rsidRDefault="00171D2C" w:rsidP="00171D2C">
            <w:pPr>
              <w:pStyle w:val="NoSpacing"/>
              <w:rPr>
                <w:b w:val="0"/>
              </w:rPr>
            </w:pPr>
            <w:r>
              <w:rPr>
                <w:b w:val="0"/>
              </w:rPr>
              <w:t>Medicare</w:t>
            </w:r>
          </w:p>
        </w:tc>
        <w:tc>
          <w:tcPr>
            <w:tcW w:w="3034" w:type="dxa"/>
          </w:tcPr>
          <w:p w:rsidR="00171D2C" w:rsidRPr="000D06F3" w:rsidRDefault="00171D2C" w:rsidP="00171D2C">
            <w:pPr>
              <w:jc w:val="right"/>
              <w:cnfStyle w:val="000000100000" w:firstRow="0" w:lastRow="0" w:firstColumn="0" w:lastColumn="0" w:oddVBand="0" w:evenVBand="0" w:oddHBand="1" w:evenHBand="0" w:firstRowFirstColumn="0" w:firstRowLastColumn="0" w:lastRowFirstColumn="0" w:lastRowLastColumn="0"/>
            </w:pPr>
            <w:r>
              <w:t>28.8%</w:t>
            </w:r>
          </w:p>
        </w:tc>
        <w:tc>
          <w:tcPr>
            <w:tcW w:w="1394" w:type="dxa"/>
          </w:tcPr>
          <w:p w:rsidR="00171D2C" w:rsidRPr="00384521" w:rsidRDefault="00171D2C" w:rsidP="00171D2C">
            <w:pPr>
              <w:pStyle w:val="NoSpacing"/>
              <w:jc w:val="right"/>
              <w:cnfStyle w:val="000000100000" w:firstRow="0" w:lastRow="0" w:firstColumn="0" w:lastColumn="0" w:oddVBand="0" w:evenVBand="0" w:oddHBand="1" w:evenHBand="0" w:firstRowFirstColumn="0" w:firstRowLastColumn="0" w:lastRowFirstColumn="0" w:lastRowLastColumn="0"/>
            </w:pPr>
            <w:r w:rsidRPr="00384521">
              <w:t>28.9%</w:t>
            </w:r>
          </w:p>
        </w:tc>
      </w:tr>
      <w:tr w:rsidR="00171D2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171D2C" w:rsidRDefault="00171D2C" w:rsidP="00171D2C">
            <w:pPr>
              <w:pStyle w:val="NoSpacing"/>
              <w:rPr>
                <w:b w:val="0"/>
              </w:rPr>
            </w:pPr>
            <w:r>
              <w:rPr>
                <w:b w:val="0"/>
              </w:rPr>
              <w:t>Medicaid</w:t>
            </w:r>
          </w:p>
        </w:tc>
        <w:tc>
          <w:tcPr>
            <w:tcW w:w="3034" w:type="dxa"/>
          </w:tcPr>
          <w:p w:rsidR="00171D2C" w:rsidRPr="000D06F3" w:rsidRDefault="00171D2C" w:rsidP="00171D2C">
            <w:pPr>
              <w:jc w:val="right"/>
              <w:cnfStyle w:val="000000000000" w:firstRow="0" w:lastRow="0" w:firstColumn="0" w:lastColumn="0" w:oddVBand="0" w:evenVBand="0" w:oddHBand="0" w:evenHBand="0" w:firstRowFirstColumn="0" w:firstRowLastColumn="0" w:lastRowFirstColumn="0" w:lastRowLastColumn="0"/>
            </w:pPr>
            <w:r>
              <w:t>20.8%</w:t>
            </w:r>
          </w:p>
        </w:tc>
        <w:tc>
          <w:tcPr>
            <w:tcW w:w="1394" w:type="dxa"/>
          </w:tcPr>
          <w:p w:rsidR="00171D2C" w:rsidRDefault="00171D2C" w:rsidP="00171D2C">
            <w:pPr>
              <w:pStyle w:val="NoSpacing"/>
              <w:jc w:val="right"/>
              <w:cnfStyle w:val="000000000000" w:firstRow="0" w:lastRow="0" w:firstColumn="0" w:lastColumn="0" w:oddVBand="0" w:evenVBand="0" w:oddHBand="0" w:evenHBand="0" w:firstRowFirstColumn="0" w:firstRowLastColumn="0" w:lastRowFirstColumn="0" w:lastRowLastColumn="0"/>
            </w:pPr>
            <w:r>
              <w:t>20.4%</w:t>
            </w:r>
          </w:p>
        </w:tc>
      </w:tr>
      <w:tr w:rsidR="00171D2C"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171D2C" w:rsidRDefault="00171D2C" w:rsidP="00171D2C">
            <w:pPr>
              <w:pStyle w:val="NoSpacing"/>
              <w:rPr>
                <w:b w:val="0"/>
              </w:rPr>
            </w:pPr>
            <w:r>
              <w:rPr>
                <w:b w:val="0"/>
              </w:rPr>
              <w:t>Commercial insurance/Private pay</w:t>
            </w:r>
          </w:p>
        </w:tc>
        <w:tc>
          <w:tcPr>
            <w:tcW w:w="3034" w:type="dxa"/>
          </w:tcPr>
          <w:p w:rsidR="00171D2C" w:rsidRPr="000D06F3" w:rsidRDefault="00171D2C" w:rsidP="00171D2C">
            <w:pPr>
              <w:jc w:val="right"/>
              <w:cnfStyle w:val="000000100000" w:firstRow="0" w:lastRow="0" w:firstColumn="0" w:lastColumn="0" w:oddVBand="0" w:evenVBand="0" w:oddHBand="1" w:evenHBand="0" w:firstRowFirstColumn="0" w:firstRowLastColumn="0" w:lastRowFirstColumn="0" w:lastRowLastColumn="0"/>
            </w:pPr>
            <w:r>
              <w:t>36.5%</w:t>
            </w:r>
          </w:p>
        </w:tc>
        <w:tc>
          <w:tcPr>
            <w:tcW w:w="1394" w:type="dxa"/>
          </w:tcPr>
          <w:p w:rsidR="00171D2C" w:rsidRDefault="00171D2C" w:rsidP="00171D2C">
            <w:pPr>
              <w:pStyle w:val="NoSpacing"/>
              <w:jc w:val="right"/>
              <w:cnfStyle w:val="000000100000" w:firstRow="0" w:lastRow="0" w:firstColumn="0" w:lastColumn="0" w:oddVBand="0" w:evenVBand="0" w:oddHBand="1" w:evenHBand="0" w:firstRowFirstColumn="0" w:firstRowLastColumn="0" w:lastRowFirstColumn="0" w:lastRowLastColumn="0"/>
            </w:pPr>
            <w:r>
              <w:t>38.1%</w:t>
            </w:r>
          </w:p>
        </w:tc>
      </w:tr>
      <w:tr w:rsidR="00171D2C"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171D2C" w:rsidRDefault="00171D2C" w:rsidP="00171D2C">
            <w:pPr>
              <w:pStyle w:val="NoSpacing"/>
              <w:rPr>
                <w:b w:val="0"/>
              </w:rPr>
            </w:pPr>
            <w:r>
              <w:rPr>
                <w:b w:val="0"/>
              </w:rPr>
              <w:t>Self-pay/Cash</w:t>
            </w:r>
          </w:p>
        </w:tc>
        <w:tc>
          <w:tcPr>
            <w:tcW w:w="3034" w:type="dxa"/>
          </w:tcPr>
          <w:p w:rsidR="00171D2C" w:rsidRPr="000D06F3" w:rsidRDefault="00171D2C" w:rsidP="00171D2C">
            <w:pPr>
              <w:jc w:val="right"/>
              <w:cnfStyle w:val="000000000000" w:firstRow="0" w:lastRow="0" w:firstColumn="0" w:lastColumn="0" w:oddVBand="0" w:evenVBand="0" w:oddHBand="0" w:evenHBand="0" w:firstRowFirstColumn="0" w:firstRowLastColumn="0" w:lastRowFirstColumn="0" w:lastRowLastColumn="0"/>
            </w:pPr>
            <w:r>
              <w:t>9.3%</w:t>
            </w:r>
          </w:p>
        </w:tc>
        <w:tc>
          <w:tcPr>
            <w:tcW w:w="1394" w:type="dxa"/>
          </w:tcPr>
          <w:p w:rsidR="00171D2C" w:rsidRDefault="00171D2C" w:rsidP="00171D2C">
            <w:pPr>
              <w:pStyle w:val="NoSpacing"/>
              <w:jc w:val="right"/>
              <w:cnfStyle w:val="000000000000" w:firstRow="0" w:lastRow="0" w:firstColumn="0" w:lastColumn="0" w:oddVBand="0" w:evenVBand="0" w:oddHBand="0" w:evenHBand="0" w:firstRowFirstColumn="0" w:firstRowLastColumn="0" w:lastRowFirstColumn="0" w:lastRowLastColumn="0"/>
            </w:pPr>
            <w:r>
              <w:t>8.6%</w:t>
            </w:r>
          </w:p>
        </w:tc>
      </w:tr>
      <w:tr w:rsidR="00171D2C"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171D2C" w:rsidRDefault="00171D2C" w:rsidP="00171D2C">
            <w:pPr>
              <w:pStyle w:val="NoSpacing"/>
              <w:rPr>
                <w:b w:val="0"/>
              </w:rPr>
            </w:pPr>
            <w:r>
              <w:rPr>
                <w:b w:val="0"/>
              </w:rPr>
              <w:t>Other</w:t>
            </w:r>
          </w:p>
        </w:tc>
        <w:tc>
          <w:tcPr>
            <w:tcW w:w="3034" w:type="dxa"/>
          </w:tcPr>
          <w:p w:rsidR="00171D2C" w:rsidRDefault="00171D2C" w:rsidP="00171D2C">
            <w:pPr>
              <w:jc w:val="right"/>
              <w:cnfStyle w:val="000000100000" w:firstRow="0" w:lastRow="0" w:firstColumn="0" w:lastColumn="0" w:oddVBand="0" w:evenVBand="0" w:oddHBand="1" w:evenHBand="0" w:firstRowFirstColumn="0" w:firstRowLastColumn="0" w:lastRowFirstColumn="0" w:lastRowLastColumn="0"/>
            </w:pPr>
            <w:r>
              <w:t>4.7%</w:t>
            </w:r>
          </w:p>
        </w:tc>
        <w:tc>
          <w:tcPr>
            <w:tcW w:w="1394" w:type="dxa"/>
          </w:tcPr>
          <w:p w:rsidR="00171D2C" w:rsidRDefault="00171D2C" w:rsidP="00171D2C">
            <w:pPr>
              <w:pStyle w:val="NoSpacing"/>
              <w:jc w:val="right"/>
              <w:cnfStyle w:val="000000100000" w:firstRow="0" w:lastRow="0" w:firstColumn="0" w:lastColumn="0" w:oddVBand="0" w:evenVBand="0" w:oddHBand="1" w:evenHBand="0" w:firstRowFirstColumn="0" w:firstRowLastColumn="0" w:lastRowFirstColumn="0" w:lastRowLastColumn="0"/>
            </w:pPr>
            <w:r>
              <w:t>4.8%</w:t>
            </w:r>
          </w:p>
        </w:tc>
      </w:tr>
    </w:tbl>
    <w:p w:rsidR="0029681F" w:rsidRDefault="0029681F" w:rsidP="0029681F">
      <w:pPr>
        <w:pStyle w:val="NoSpacing"/>
        <w:rPr>
          <w:b/>
        </w:rPr>
      </w:pPr>
    </w:p>
    <w:p w:rsidR="00CC6CA4" w:rsidRDefault="00CC6CA4" w:rsidP="00CC6CA4">
      <w:pPr>
        <w:pStyle w:val="NoSpacing"/>
        <w:rPr>
          <w:b/>
        </w:rPr>
      </w:pPr>
      <w:r>
        <w:rPr>
          <w:b/>
        </w:rPr>
        <w:t>2</w:t>
      </w:r>
      <w:r w:rsidR="009D4844">
        <w:rPr>
          <w:b/>
        </w:rPr>
        <w:t>3</w:t>
      </w:r>
      <w:r>
        <w:rPr>
          <w:b/>
        </w:rPr>
        <w:t>. Has your practice implemented Electronic Medical Records?</w:t>
      </w:r>
    </w:p>
    <w:tbl>
      <w:tblPr>
        <w:tblStyle w:val="PlainTable4"/>
        <w:tblW w:w="0" w:type="auto"/>
        <w:tblLook w:val="04A0" w:firstRow="1" w:lastRow="0" w:firstColumn="1" w:lastColumn="0" w:noHBand="0" w:noVBand="1"/>
      </w:tblPr>
      <w:tblGrid>
        <w:gridCol w:w="4616"/>
        <w:gridCol w:w="3034"/>
        <w:gridCol w:w="1394"/>
      </w:tblGrid>
      <w:tr w:rsidR="00CC6CA4"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CC6CA4" w:rsidRDefault="00CC6CA4" w:rsidP="00791648">
            <w:pPr>
              <w:pStyle w:val="NoSpacing"/>
            </w:pPr>
          </w:p>
        </w:tc>
        <w:tc>
          <w:tcPr>
            <w:tcW w:w="3034" w:type="dxa"/>
          </w:tcPr>
          <w:p w:rsidR="00CC6CA4"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CC6CA4" w:rsidRDefault="00CC6CA4"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472A98"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472A98" w:rsidRDefault="00472A98" w:rsidP="00472A98">
            <w:pPr>
              <w:pStyle w:val="NoSpacing"/>
              <w:rPr>
                <w:b w:val="0"/>
              </w:rPr>
            </w:pPr>
            <w:r>
              <w:rPr>
                <w:b w:val="0"/>
              </w:rPr>
              <w:t>Yes</w:t>
            </w:r>
          </w:p>
        </w:tc>
        <w:tc>
          <w:tcPr>
            <w:tcW w:w="3034" w:type="dxa"/>
            <w:vAlign w:val="bottom"/>
          </w:tcPr>
          <w:p w:rsidR="00472A98" w:rsidRDefault="00472A98" w:rsidP="00472A9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87.7%</w:t>
            </w:r>
          </w:p>
        </w:tc>
        <w:tc>
          <w:tcPr>
            <w:tcW w:w="1394" w:type="dxa"/>
            <w:hideMark/>
          </w:tcPr>
          <w:p w:rsidR="00472A98" w:rsidRDefault="00472A98" w:rsidP="00472A98">
            <w:pPr>
              <w:pStyle w:val="NoSpacing"/>
              <w:jc w:val="right"/>
              <w:cnfStyle w:val="000000100000" w:firstRow="0" w:lastRow="0" w:firstColumn="0" w:lastColumn="0" w:oddVBand="0" w:evenVBand="0" w:oddHBand="1" w:evenHBand="0" w:firstRowFirstColumn="0" w:firstRowLastColumn="0" w:lastRowFirstColumn="0" w:lastRowLastColumn="0"/>
            </w:pPr>
            <w:r>
              <w:t>85.2%</w:t>
            </w:r>
          </w:p>
        </w:tc>
      </w:tr>
      <w:tr w:rsidR="00472A98"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472A98" w:rsidRDefault="00472A98" w:rsidP="00472A98">
            <w:pPr>
              <w:pStyle w:val="NoSpacing"/>
              <w:rPr>
                <w:b w:val="0"/>
              </w:rPr>
            </w:pPr>
            <w:r>
              <w:rPr>
                <w:b w:val="0"/>
              </w:rPr>
              <w:t>No</w:t>
            </w:r>
          </w:p>
        </w:tc>
        <w:tc>
          <w:tcPr>
            <w:tcW w:w="3034" w:type="dxa"/>
            <w:vAlign w:val="bottom"/>
          </w:tcPr>
          <w:p w:rsidR="00472A98" w:rsidRDefault="00472A98" w:rsidP="00472A9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12.3%</w:t>
            </w:r>
          </w:p>
        </w:tc>
        <w:tc>
          <w:tcPr>
            <w:tcW w:w="1394" w:type="dxa"/>
            <w:hideMark/>
          </w:tcPr>
          <w:p w:rsidR="00472A98" w:rsidRDefault="00472A98" w:rsidP="00472A98">
            <w:pPr>
              <w:pStyle w:val="NoSpacing"/>
              <w:jc w:val="right"/>
              <w:cnfStyle w:val="000000000000" w:firstRow="0" w:lastRow="0" w:firstColumn="0" w:lastColumn="0" w:oddVBand="0" w:evenVBand="0" w:oddHBand="0" w:evenHBand="0" w:firstRowFirstColumn="0" w:firstRowLastColumn="0" w:lastRowFirstColumn="0" w:lastRowLastColumn="0"/>
            </w:pPr>
            <w:r>
              <w:t>14.8%</w:t>
            </w:r>
          </w:p>
        </w:tc>
      </w:tr>
    </w:tbl>
    <w:p w:rsidR="00CC6CA4" w:rsidRDefault="00CC6CA4" w:rsidP="00CC6CA4">
      <w:pPr>
        <w:pStyle w:val="NoSpacing"/>
        <w:rPr>
          <w:b/>
        </w:rPr>
      </w:pPr>
    </w:p>
    <w:p w:rsidR="002930E4" w:rsidRDefault="002930E4" w:rsidP="002930E4">
      <w:pPr>
        <w:pStyle w:val="NoSpacing"/>
        <w:rPr>
          <w:b/>
        </w:rPr>
      </w:pPr>
      <w:r>
        <w:rPr>
          <w:b/>
        </w:rPr>
        <w:t>2</w:t>
      </w:r>
      <w:r w:rsidR="009D4844">
        <w:rPr>
          <w:b/>
        </w:rPr>
        <w:t>4</w:t>
      </w:r>
      <w:r>
        <w:rPr>
          <w:b/>
        </w:rPr>
        <w:t>. If yes, how has EMR affected your practice?</w:t>
      </w:r>
    </w:p>
    <w:tbl>
      <w:tblPr>
        <w:tblStyle w:val="PlainTable4"/>
        <w:tblW w:w="0" w:type="auto"/>
        <w:tblLook w:val="04A0" w:firstRow="1" w:lastRow="0" w:firstColumn="1" w:lastColumn="0" w:noHBand="0" w:noVBand="1"/>
      </w:tblPr>
      <w:tblGrid>
        <w:gridCol w:w="4616"/>
        <w:gridCol w:w="3034"/>
        <w:gridCol w:w="1394"/>
      </w:tblGrid>
      <w:tr w:rsidR="002930E4"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2930E4" w:rsidRDefault="002930E4" w:rsidP="00791648">
            <w:pPr>
              <w:pStyle w:val="NoSpacing"/>
            </w:pPr>
          </w:p>
        </w:tc>
        <w:tc>
          <w:tcPr>
            <w:tcW w:w="3034" w:type="dxa"/>
          </w:tcPr>
          <w:p w:rsidR="002930E4"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2930E4" w:rsidRDefault="002930E4"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2930E4"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2930E4" w:rsidRPr="002930E4" w:rsidRDefault="002930E4" w:rsidP="002930E4">
            <w:pPr>
              <w:rPr>
                <w:b w:val="0"/>
              </w:rPr>
            </w:pPr>
            <w:r w:rsidRPr="002930E4">
              <w:rPr>
                <w:b w:val="0"/>
              </w:rPr>
              <w:t>Improved quality of care</w:t>
            </w:r>
          </w:p>
        </w:tc>
        <w:tc>
          <w:tcPr>
            <w:tcW w:w="3034" w:type="dxa"/>
          </w:tcPr>
          <w:p w:rsidR="002930E4" w:rsidRPr="000836E4" w:rsidRDefault="006D5C4D" w:rsidP="002930E4">
            <w:pPr>
              <w:jc w:val="right"/>
              <w:cnfStyle w:val="000000100000" w:firstRow="0" w:lastRow="0" w:firstColumn="0" w:lastColumn="0" w:oddVBand="0" w:evenVBand="0" w:oddHBand="1" w:evenHBand="0" w:firstRowFirstColumn="0" w:firstRowLastColumn="0" w:lastRowFirstColumn="0" w:lastRowLastColumn="0"/>
            </w:pPr>
            <w:r>
              <w:t>26.6</w:t>
            </w:r>
            <w:r w:rsidR="002930E4" w:rsidRPr="000836E4">
              <w:t>%</w:t>
            </w:r>
          </w:p>
        </w:tc>
        <w:tc>
          <w:tcPr>
            <w:tcW w:w="1394" w:type="dxa"/>
          </w:tcPr>
          <w:p w:rsidR="002930E4" w:rsidRPr="004D4B39" w:rsidRDefault="002930E4" w:rsidP="002930E4">
            <w:pPr>
              <w:jc w:val="right"/>
              <w:cnfStyle w:val="000000100000" w:firstRow="0" w:lastRow="0" w:firstColumn="0" w:lastColumn="0" w:oddVBand="0" w:evenVBand="0" w:oddHBand="1" w:evenHBand="0" w:firstRowFirstColumn="0" w:firstRowLastColumn="0" w:lastRowFirstColumn="0" w:lastRowLastColumn="0"/>
            </w:pPr>
            <w:r w:rsidRPr="004D4B39">
              <w:t>32.1%</w:t>
            </w:r>
          </w:p>
        </w:tc>
      </w:tr>
      <w:tr w:rsidR="002930E4"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2930E4" w:rsidRPr="002930E4" w:rsidRDefault="002930E4" w:rsidP="002930E4">
            <w:pPr>
              <w:rPr>
                <w:b w:val="0"/>
              </w:rPr>
            </w:pPr>
            <w:r w:rsidRPr="002930E4">
              <w:rPr>
                <w:b w:val="0"/>
              </w:rPr>
              <w:t>Detracted from quality of care</w:t>
            </w:r>
          </w:p>
        </w:tc>
        <w:tc>
          <w:tcPr>
            <w:tcW w:w="3034" w:type="dxa"/>
          </w:tcPr>
          <w:p w:rsidR="002930E4" w:rsidRPr="000836E4" w:rsidRDefault="006D5C4D" w:rsidP="002930E4">
            <w:pPr>
              <w:jc w:val="right"/>
              <w:cnfStyle w:val="000000000000" w:firstRow="0" w:lastRow="0" w:firstColumn="0" w:lastColumn="0" w:oddVBand="0" w:evenVBand="0" w:oddHBand="0" w:evenHBand="0" w:firstRowFirstColumn="0" w:firstRowLastColumn="0" w:lastRowFirstColumn="0" w:lastRowLastColumn="0"/>
            </w:pPr>
            <w:r>
              <w:t>26.0</w:t>
            </w:r>
            <w:r w:rsidR="002930E4" w:rsidRPr="000836E4">
              <w:t>%</w:t>
            </w:r>
          </w:p>
        </w:tc>
        <w:tc>
          <w:tcPr>
            <w:tcW w:w="1394" w:type="dxa"/>
          </w:tcPr>
          <w:p w:rsidR="002930E4" w:rsidRPr="004D4B39" w:rsidRDefault="002930E4" w:rsidP="002930E4">
            <w:pPr>
              <w:jc w:val="right"/>
              <w:cnfStyle w:val="000000000000" w:firstRow="0" w:lastRow="0" w:firstColumn="0" w:lastColumn="0" w:oddVBand="0" w:evenVBand="0" w:oddHBand="0" w:evenHBand="0" w:firstRowFirstColumn="0" w:firstRowLastColumn="0" w:lastRowFirstColumn="0" w:lastRowLastColumn="0"/>
            </w:pPr>
            <w:r w:rsidRPr="004D4B39">
              <w:t>24.1%</w:t>
            </w:r>
          </w:p>
        </w:tc>
      </w:tr>
      <w:tr w:rsidR="002930E4"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2930E4" w:rsidRPr="002930E4" w:rsidRDefault="002930E4" w:rsidP="002930E4">
            <w:pPr>
              <w:rPr>
                <w:b w:val="0"/>
              </w:rPr>
            </w:pPr>
            <w:r w:rsidRPr="002930E4">
              <w:rPr>
                <w:b w:val="0"/>
              </w:rPr>
              <w:t>Improved efficiency</w:t>
            </w:r>
          </w:p>
        </w:tc>
        <w:tc>
          <w:tcPr>
            <w:tcW w:w="3034" w:type="dxa"/>
          </w:tcPr>
          <w:p w:rsidR="002930E4" w:rsidRPr="000836E4" w:rsidRDefault="006D5C4D" w:rsidP="002930E4">
            <w:pPr>
              <w:jc w:val="right"/>
              <w:cnfStyle w:val="000000100000" w:firstRow="0" w:lastRow="0" w:firstColumn="0" w:lastColumn="0" w:oddVBand="0" w:evenVBand="0" w:oddHBand="1" w:evenHBand="0" w:firstRowFirstColumn="0" w:firstRowLastColumn="0" w:lastRowFirstColumn="0" w:lastRowLastColumn="0"/>
            </w:pPr>
            <w:r>
              <w:t>22.1</w:t>
            </w:r>
            <w:r w:rsidR="002930E4" w:rsidRPr="000836E4">
              <w:t>%</w:t>
            </w:r>
          </w:p>
        </w:tc>
        <w:tc>
          <w:tcPr>
            <w:tcW w:w="1394" w:type="dxa"/>
          </w:tcPr>
          <w:p w:rsidR="002930E4" w:rsidRPr="004D4B39" w:rsidRDefault="002930E4" w:rsidP="002930E4">
            <w:pPr>
              <w:jc w:val="right"/>
              <w:cnfStyle w:val="000000100000" w:firstRow="0" w:lastRow="0" w:firstColumn="0" w:lastColumn="0" w:oddVBand="0" w:evenVBand="0" w:oddHBand="1" w:evenHBand="0" w:firstRowFirstColumn="0" w:firstRowLastColumn="0" w:lastRowFirstColumn="0" w:lastRowLastColumn="0"/>
            </w:pPr>
            <w:r w:rsidRPr="004D4B39">
              <w:t>24.3%</w:t>
            </w:r>
          </w:p>
        </w:tc>
      </w:tr>
      <w:tr w:rsidR="002930E4"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2930E4" w:rsidRPr="002930E4" w:rsidRDefault="002930E4" w:rsidP="002930E4">
            <w:pPr>
              <w:rPr>
                <w:b w:val="0"/>
              </w:rPr>
            </w:pPr>
            <w:r w:rsidRPr="002930E4">
              <w:rPr>
                <w:b w:val="0"/>
              </w:rPr>
              <w:t>Detracted from efficiency</w:t>
            </w:r>
          </w:p>
        </w:tc>
        <w:tc>
          <w:tcPr>
            <w:tcW w:w="3034" w:type="dxa"/>
          </w:tcPr>
          <w:p w:rsidR="002930E4" w:rsidRPr="000836E4" w:rsidRDefault="006D5C4D" w:rsidP="002930E4">
            <w:pPr>
              <w:jc w:val="right"/>
              <w:cnfStyle w:val="000000000000" w:firstRow="0" w:lastRow="0" w:firstColumn="0" w:lastColumn="0" w:oddVBand="0" w:evenVBand="0" w:oddHBand="0" w:evenHBand="0" w:firstRowFirstColumn="0" w:firstRowLastColumn="0" w:lastRowFirstColumn="0" w:lastRowLastColumn="0"/>
            </w:pPr>
            <w:r>
              <w:t>49.9</w:t>
            </w:r>
            <w:r w:rsidR="002930E4">
              <w:t>%</w:t>
            </w:r>
          </w:p>
        </w:tc>
        <w:tc>
          <w:tcPr>
            <w:tcW w:w="1394" w:type="dxa"/>
          </w:tcPr>
          <w:p w:rsidR="002930E4" w:rsidRPr="004D4B39" w:rsidRDefault="002930E4" w:rsidP="002930E4">
            <w:pPr>
              <w:jc w:val="right"/>
              <w:cnfStyle w:val="000000000000" w:firstRow="0" w:lastRow="0" w:firstColumn="0" w:lastColumn="0" w:oddVBand="0" w:evenVBand="0" w:oddHBand="0" w:evenHBand="0" w:firstRowFirstColumn="0" w:firstRowLastColumn="0" w:lastRowFirstColumn="0" w:lastRowLastColumn="0"/>
            </w:pPr>
            <w:r w:rsidRPr="004D4B39">
              <w:t>45.8%</w:t>
            </w:r>
          </w:p>
        </w:tc>
      </w:tr>
      <w:tr w:rsidR="002930E4"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2930E4" w:rsidRPr="002930E4" w:rsidRDefault="002930E4" w:rsidP="002930E4">
            <w:pPr>
              <w:rPr>
                <w:b w:val="0"/>
              </w:rPr>
            </w:pPr>
            <w:r w:rsidRPr="002930E4">
              <w:rPr>
                <w:b w:val="0"/>
              </w:rPr>
              <w:t>Improved patient interaction</w:t>
            </w:r>
          </w:p>
        </w:tc>
        <w:tc>
          <w:tcPr>
            <w:tcW w:w="3034" w:type="dxa"/>
          </w:tcPr>
          <w:p w:rsidR="002930E4" w:rsidRPr="000836E4" w:rsidRDefault="006D5C4D" w:rsidP="002930E4">
            <w:pPr>
              <w:jc w:val="right"/>
              <w:cnfStyle w:val="000000100000" w:firstRow="0" w:lastRow="0" w:firstColumn="0" w:lastColumn="0" w:oddVBand="0" w:evenVBand="0" w:oddHBand="1" w:evenHBand="0" w:firstRowFirstColumn="0" w:firstRowLastColumn="0" w:lastRowFirstColumn="0" w:lastRowLastColumn="0"/>
            </w:pPr>
            <w:r>
              <w:t>2.7</w:t>
            </w:r>
            <w:r w:rsidR="002930E4" w:rsidRPr="000836E4">
              <w:t>%</w:t>
            </w:r>
          </w:p>
        </w:tc>
        <w:tc>
          <w:tcPr>
            <w:tcW w:w="1394" w:type="dxa"/>
          </w:tcPr>
          <w:p w:rsidR="002930E4" w:rsidRPr="004D4B39" w:rsidRDefault="002930E4" w:rsidP="002930E4">
            <w:pPr>
              <w:jc w:val="right"/>
              <w:cnfStyle w:val="000000100000" w:firstRow="0" w:lastRow="0" w:firstColumn="0" w:lastColumn="0" w:oddVBand="0" w:evenVBand="0" w:oddHBand="1" w:evenHBand="0" w:firstRowFirstColumn="0" w:firstRowLastColumn="0" w:lastRowFirstColumn="0" w:lastRowLastColumn="0"/>
            </w:pPr>
            <w:r w:rsidRPr="004D4B39">
              <w:t>4.6%</w:t>
            </w:r>
          </w:p>
        </w:tc>
      </w:tr>
      <w:tr w:rsidR="002930E4"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tcPr>
          <w:p w:rsidR="002930E4" w:rsidRPr="002930E4" w:rsidRDefault="002930E4" w:rsidP="002930E4">
            <w:pPr>
              <w:rPr>
                <w:b w:val="0"/>
              </w:rPr>
            </w:pPr>
            <w:r w:rsidRPr="002930E4">
              <w:rPr>
                <w:b w:val="0"/>
              </w:rPr>
              <w:t>Detracted from patient interaction</w:t>
            </w:r>
          </w:p>
        </w:tc>
        <w:tc>
          <w:tcPr>
            <w:tcW w:w="3034" w:type="dxa"/>
          </w:tcPr>
          <w:p w:rsidR="002930E4" w:rsidRPr="000836E4" w:rsidRDefault="006D5C4D" w:rsidP="002930E4">
            <w:pPr>
              <w:jc w:val="right"/>
              <w:cnfStyle w:val="000000000000" w:firstRow="0" w:lastRow="0" w:firstColumn="0" w:lastColumn="0" w:oddVBand="0" w:evenVBand="0" w:oddHBand="0" w:evenHBand="0" w:firstRowFirstColumn="0" w:firstRowLastColumn="0" w:lastRowFirstColumn="0" w:lastRowLastColumn="0"/>
            </w:pPr>
            <w:r>
              <w:t>49.4</w:t>
            </w:r>
            <w:r w:rsidR="002930E4" w:rsidRPr="000836E4">
              <w:t>%</w:t>
            </w:r>
          </w:p>
        </w:tc>
        <w:tc>
          <w:tcPr>
            <w:tcW w:w="1394" w:type="dxa"/>
          </w:tcPr>
          <w:p w:rsidR="002930E4" w:rsidRPr="004D4B39" w:rsidRDefault="002930E4" w:rsidP="002930E4">
            <w:pPr>
              <w:jc w:val="right"/>
              <w:cnfStyle w:val="000000000000" w:firstRow="0" w:lastRow="0" w:firstColumn="0" w:lastColumn="0" w:oddVBand="0" w:evenVBand="0" w:oddHBand="0" w:evenHBand="0" w:firstRowFirstColumn="0" w:firstRowLastColumn="0" w:lastRowFirstColumn="0" w:lastRowLastColumn="0"/>
            </w:pPr>
            <w:r w:rsidRPr="004D4B39">
              <w:t>47.1%</w:t>
            </w:r>
          </w:p>
        </w:tc>
      </w:tr>
      <w:tr w:rsidR="002930E4"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2930E4" w:rsidRPr="002930E4" w:rsidRDefault="002930E4" w:rsidP="002930E4">
            <w:pPr>
              <w:rPr>
                <w:b w:val="0"/>
              </w:rPr>
            </w:pPr>
            <w:r w:rsidRPr="002930E4">
              <w:rPr>
                <w:b w:val="0"/>
              </w:rPr>
              <w:t>Has had little to no impact on the above</w:t>
            </w:r>
          </w:p>
        </w:tc>
        <w:tc>
          <w:tcPr>
            <w:tcW w:w="3034" w:type="dxa"/>
          </w:tcPr>
          <w:p w:rsidR="002930E4" w:rsidRPr="000836E4" w:rsidRDefault="006D5C4D" w:rsidP="002930E4">
            <w:pPr>
              <w:jc w:val="right"/>
              <w:cnfStyle w:val="000000100000" w:firstRow="0" w:lastRow="0" w:firstColumn="0" w:lastColumn="0" w:oddVBand="0" w:evenVBand="0" w:oddHBand="1" w:evenHBand="0" w:firstRowFirstColumn="0" w:firstRowLastColumn="0" w:lastRowFirstColumn="0" w:lastRowLastColumn="0"/>
            </w:pPr>
            <w:r>
              <w:t>8.4</w:t>
            </w:r>
            <w:r w:rsidR="002930E4" w:rsidRPr="000836E4">
              <w:t>%</w:t>
            </w:r>
          </w:p>
        </w:tc>
        <w:tc>
          <w:tcPr>
            <w:tcW w:w="1394" w:type="dxa"/>
          </w:tcPr>
          <w:p w:rsidR="002930E4" w:rsidRDefault="002930E4" w:rsidP="002930E4">
            <w:pPr>
              <w:jc w:val="right"/>
              <w:cnfStyle w:val="000000100000" w:firstRow="0" w:lastRow="0" w:firstColumn="0" w:lastColumn="0" w:oddVBand="0" w:evenVBand="0" w:oddHBand="1" w:evenHBand="0" w:firstRowFirstColumn="0" w:firstRowLastColumn="0" w:lastRowFirstColumn="0" w:lastRowLastColumn="0"/>
            </w:pPr>
            <w:r w:rsidRPr="004D4B39">
              <w:t>7.6%</w:t>
            </w:r>
          </w:p>
        </w:tc>
      </w:tr>
    </w:tbl>
    <w:p w:rsidR="002930E4" w:rsidRDefault="002930E4" w:rsidP="002930E4">
      <w:pPr>
        <w:pStyle w:val="NoSpacing"/>
        <w:rPr>
          <w:b/>
        </w:rPr>
      </w:pPr>
    </w:p>
    <w:p w:rsidR="00CC4366" w:rsidRDefault="00CC4366" w:rsidP="00CC4366">
      <w:pPr>
        <w:pStyle w:val="NoSpacing"/>
        <w:rPr>
          <w:b/>
        </w:rPr>
      </w:pPr>
      <w:r>
        <w:rPr>
          <w:b/>
        </w:rPr>
        <w:t>2</w:t>
      </w:r>
      <w:r w:rsidR="009D4844">
        <w:rPr>
          <w:b/>
        </w:rPr>
        <w:t>5</w:t>
      </w:r>
      <w:r>
        <w:rPr>
          <w:b/>
        </w:rPr>
        <w:t>. Do you have significant concerns that EMR poses a risk to patient privacy?</w:t>
      </w:r>
    </w:p>
    <w:p w:rsidR="00CC4366" w:rsidRDefault="00CC4366" w:rsidP="00CC4366">
      <w:pPr>
        <w:pStyle w:val="NoSpacing"/>
        <w:rPr>
          <w:b/>
        </w:rPr>
      </w:pPr>
    </w:p>
    <w:tbl>
      <w:tblPr>
        <w:tblStyle w:val="PlainTable4"/>
        <w:tblW w:w="0" w:type="auto"/>
        <w:tblLook w:val="04A0" w:firstRow="1" w:lastRow="0" w:firstColumn="1" w:lastColumn="0" w:noHBand="0" w:noVBand="1"/>
      </w:tblPr>
      <w:tblGrid>
        <w:gridCol w:w="4616"/>
        <w:gridCol w:w="3034"/>
        <w:gridCol w:w="1394"/>
      </w:tblGrid>
      <w:tr w:rsidR="00CC436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CC4366" w:rsidRDefault="00CC4366" w:rsidP="00791648">
            <w:pPr>
              <w:pStyle w:val="NoSpacing"/>
            </w:pPr>
          </w:p>
        </w:tc>
        <w:tc>
          <w:tcPr>
            <w:tcW w:w="3034" w:type="dxa"/>
          </w:tcPr>
          <w:p w:rsidR="00CC436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CC4366" w:rsidRDefault="00CC436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825517"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825517" w:rsidRDefault="00825517" w:rsidP="00825517">
            <w:pPr>
              <w:pStyle w:val="NoSpacing"/>
              <w:rPr>
                <w:b w:val="0"/>
              </w:rPr>
            </w:pPr>
            <w:r>
              <w:rPr>
                <w:b w:val="0"/>
              </w:rPr>
              <w:t>Yes</w:t>
            </w:r>
          </w:p>
        </w:tc>
        <w:tc>
          <w:tcPr>
            <w:tcW w:w="3034" w:type="dxa"/>
            <w:vAlign w:val="bottom"/>
          </w:tcPr>
          <w:p w:rsidR="00825517" w:rsidRDefault="00825517" w:rsidP="0082551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52.8%</w:t>
            </w:r>
          </w:p>
        </w:tc>
        <w:tc>
          <w:tcPr>
            <w:tcW w:w="1394" w:type="dxa"/>
            <w:hideMark/>
          </w:tcPr>
          <w:p w:rsidR="00825517" w:rsidRDefault="00825517" w:rsidP="00825517">
            <w:pPr>
              <w:pStyle w:val="NoSpacing"/>
              <w:jc w:val="right"/>
              <w:cnfStyle w:val="000000100000" w:firstRow="0" w:lastRow="0" w:firstColumn="0" w:lastColumn="0" w:oddVBand="0" w:evenVBand="0" w:oddHBand="1" w:evenHBand="0" w:firstRowFirstColumn="0" w:firstRowLastColumn="0" w:lastRowFirstColumn="0" w:lastRowLastColumn="0"/>
            </w:pPr>
            <w:r>
              <w:t>50.5%</w:t>
            </w:r>
          </w:p>
        </w:tc>
      </w:tr>
      <w:tr w:rsidR="00825517"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825517" w:rsidRDefault="00825517" w:rsidP="00825517">
            <w:pPr>
              <w:pStyle w:val="NoSpacing"/>
              <w:rPr>
                <w:b w:val="0"/>
              </w:rPr>
            </w:pPr>
            <w:r>
              <w:rPr>
                <w:b w:val="0"/>
              </w:rPr>
              <w:t>No</w:t>
            </w:r>
          </w:p>
        </w:tc>
        <w:tc>
          <w:tcPr>
            <w:tcW w:w="3034" w:type="dxa"/>
            <w:vAlign w:val="bottom"/>
          </w:tcPr>
          <w:p w:rsidR="00825517" w:rsidRDefault="00825517" w:rsidP="0082551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47.2%</w:t>
            </w:r>
          </w:p>
        </w:tc>
        <w:tc>
          <w:tcPr>
            <w:tcW w:w="1394" w:type="dxa"/>
            <w:hideMark/>
          </w:tcPr>
          <w:p w:rsidR="00825517" w:rsidRDefault="00825517" w:rsidP="00825517">
            <w:pPr>
              <w:pStyle w:val="NoSpacing"/>
              <w:jc w:val="right"/>
              <w:cnfStyle w:val="000000000000" w:firstRow="0" w:lastRow="0" w:firstColumn="0" w:lastColumn="0" w:oddVBand="0" w:evenVBand="0" w:oddHBand="0" w:evenHBand="0" w:firstRowFirstColumn="0" w:firstRowLastColumn="0" w:lastRowFirstColumn="0" w:lastRowLastColumn="0"/>
            </w:pPr>
            <w:r>
              <w:t>49.5%</w:t>
            </w:r>
          </w:p>
        </w:tc>
      </w:tr>
    </w:tbl>
    <w:p w:rsidR="00CC4366" w:rsidRDefault="00CC4366" w:rsidP="00CC4366">
      <w:pPr>
        <w:pStyle w:val="NoSpacing"/>
        <w:rPr>
          <w:b/>
        </w:rPr>
      </w:pPr>
    </w:p>
    <w:p w:rsidR="00F54EC7" w:rsidRDefault="00CC4366" w:rsidP="00F54EC7">
      <w:pPr>
        <w:pStyle w:val="NoSpacing"/>
        <w:rPr>
          <w:b/>
        </w:rPr>
      </w:pPr>
      <w:r>
        <w:rPr>
          <w:b/>
        </w:rPr>
        <w:t>2</w:t>
      </w:r>
      <w:r w:rsidR="009D4844">
        <w:rPr>
          <w:b/>
        </w:rPr>
        <w:t>6</w:t>
      </w:r>
      <w:r w:rsidR="00F54EC7">
        <w:rPr>
          <w:b/>
        </w:rPr>
        <w:t>. Are you a member of your:</w:t>
      </w:r>
    </w:p>
    <w:tbl>
      <w:tblPr>
        <w:tblStyle w:val="PlainTable4"/>
        <w:tblW w:w="0" w:type="auto"/>
        <w:tblLook w:val="04A0" w:firstRow="1" w:lastRow="0" w:firstColumn="1" w:lastColumn="0" w:noHBand="0" w:noVBand="1"/>
      </w:tblPr>
      <w:tblGrid>
        <w:gridCol w:w="4616"/>
        <w:gridCol w:w="3034"/>
        <w:gridCol w:w="1394"/>
      </w:tblGrid>
      <w:tr w:rsidR="00CC4366"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CC4366" w:rsidRDefault="00CC4366" w:rsidP="00791648">
            <w:pPr>
              <w:pStyle w:val="NoSpacing"/>
            </w:pPr>
          </w:p>
        </w:tc>
        <w:tc>
          <w:tcPr>
            <w:tcW w:w="3034" w:type="dxa"/>
          </w:tcPr>
          <w:p w:rsidR="00CC4366"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CC4366" w:rsidRDefault="00CC4366"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CC4366"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CC4366" w:rsidRDefault="00CC4366" w:rsidP="00CC4366">
            <w:pPr>
              <w:pStyle w:val="NoSpacing"/>
              <w:rPr>
                <w:b w:val="0"/>
              </w:rPr>
            </w:pPr>
            <w:r>
              <w:rPr>
                <w:b w:val="0"/>
              </w:rPr>
              <w:t>County medical society</w:t>
            </w:r>
          </w:p>
        </w:tc>
        <w:tc>
          <w:tcPr>
            <w:tcW w:w="3034" w:type="dxa"/>
          </w:tcPr>
          <w:p w:rsidR="00CC4366" w:rsidRPr="000D06F3" w:rsidRDefault="003846CF" w:rsidP="00CC4366">
            <w:pPr>
              <w:jc w:val="right"/>
              <w:cnfStyle w:val="000000100000" w:firstRow="0" w:lastRow="0" w:firstColumn="0" w:lastColumn="0" w:oddVBand="0" w:evenVBand="0" w:oddHBand="1" w:evenHBand="0" w:firstRowFirstColumn="0" w:firstRowLastColumn="0" w:lastRowFirstColumn="0" w:lastRowLastColumn="0"/>
            </w:pPr>
            <w:r>
              <w:t>40.0</w:t>
            </w:r>
            <w:r w:rsidR="00CC4366" w:rsidRPr="000D06F3">
              <w:t>%</w:t>
            </w:r>
          </w:p>
        </w:tc>
        <w:tc>
          <w:tcPr>
            <w:tcW w:w="1394" w:type="dxa"/>
            <w:vAlign w:val="center"/>
          </w:tcPr>
          <w:p w:rsidR="00CC4366" w:rsidRDefault="00CC4366" w:rsidP="00CC4366">
            <w:pPr>
              <w:pStyle w:val="NoSpacing"/>
              <w:jc w:val="right"/>
              <w:cnfStyle w:val="000000100000" w:firstRow="0" w:lastRow="0" w:firstColumn="0" w:lastColumn="0" w:oddVBand="0" w:evenVBand="0" w:oddHBand="1" w:evenHBand="0" w:firstRowFirstColumn="0" w:firstRowLastColumn="0" w:lastRowFirstColumn="0" w:lastRowLastColumn="0"/>
            </w:pPr>
            <w:r>
              <w:t>40.8%</w:t>
            </w:r>
          </w:p>
        </w:tc>
      </w:tr>
      <w:tr w:rsidR="00CC4366"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CC4366" w:rsidRDefault="00CC4366" w:rsidP="00CC4366">
            <w:pPr>
              <w:pStyle w:val="NoSpacing"/>
              <w:rPr>
                <w:b w:val="0"/>
              </w:rPr>
            </w:pPr>
            <w:r>
              <w:rPr>
                <w:b w:val="0"/>
              </w:rPr>
              <w:t>State medical society</w:t>
            </w:r>
          </w:p>
        </w:tc>
        <w:tc>
          <w:tcPr>
            <w:tcW w:w="3034" w:type="dxa"/>
          </w:tcPr>
          <w:p w:rsidR="00CC4366" w:rsidRPr="000D06F3" w:rsidRDefault="003846CF" w:rsidP="00CC4366">
            <w:pPr>
              <w:jc w:val="right"/>
              <w:cnfStyle w:val="000000000000" w:firstRow="0" w:lastRow="0" w:firstColumn="0" w:lastColumn="0" w:oddVBand="0" w:evenVBand="0" w:oddHBand="0" w:evenHBand="0" w:firstRowFirstColumn="0" w:firstRowLastColumn="0" w:lastRowFirstColumn="0" w:lastRowLastColumn="0"/>
            </w:pPr>
            <w:r>
              <w:t>61.5</w:t>
            </w:r>
            <w:r w:rsidR="00CC4366" w:rsidRPr="000D06F3">
              <w:t>%</w:t>
            </w:r>
          </w:p>
        </w:tc>
        <w:tc>
          <w:tcPr>
            <w:tcW w:w="1394" w:type="dxa"/>
            <w:vAlign w:val="center"/>
          </w:tcPr>
          <w:p w:rsidR="00CC4366" w:rsidRDefault="00CC4366" w:rsidP="00CC4366">
            <w:pPr>
              <w:pStyle w:val="NoSpacing"/>
              <w:jc w:val="right"/>
              <w:cnfStyle w:val="000000000000" w:firstRow="0" w:lastRow="0" w:firstColumn="0" w:lastColumn="0" w:oddVBand="0" w:evenVBand="0" w:oddHBand="0" w:evenHBand="0" w:firstRowFirstColumn="0" w:firstRowLastColumn="0" w:lastRowFirstColumn="0" w:lastRowLastColumn="0"/>
            </w:pPr>
            <w:r>
              <w:t>62.3%</w:t>
            </w:r>
          </w:p>
        </w:tc>
      </w:tr>
      <w:tr w:rsidR="00CC4366"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CC4366" w:rsidRDefault="00CC4366" w:rsidP="00CC4366">
            <w:pPr>
              <w:pStyle w:val="NoSpacing"/>
              <w:rPr>
                <w:b w:val="0"/>
              </w:rPr>
            </w:pPr>
            <w:r>
              <w:rPr>
                <w:b w:val="0"/>
              </w:rPr>
              <w:t>National specialty society</w:t>
            </w:r>
          </w:p>
        </w:tc>
        <w:tc>
          <w:tcPr>
            <w:tcW w:w="3034" w:type="dxa"/>
          </w:tcPr>
          <w:p w:rsidR="00CC4366" w:rsidRPr="000D06F3" w:rsidRDefault="003846CF" w:rsidP="00CC4366">
            <w:pPr>
              <w:jc w:val="right"/>
              <w:cnfStyle w:val="000000100000" w:firstRow="0" w:lastRow="0" w:firstColumn="0" w:lastColumn="0" w:oddVBand="0" w:evenVBand="0" w:oddHBand="1" w:evenHBand="0" w:firstRowFirstColumn="0" w:firstRowLastColumn="0" w:lastRowFirstColumn="0" w:lastRowLastColumn="0"/>
            </w:pPr>
            <w:r>
              <w:t>82.7</w:t>
            </w:r>
            <w:r w:rsidR="00CC4366" w:rsidRPr="000D06F3">
              <w:t>%</w:t>
            </w:r>
          </w:p>
        </w:tc>
        <w:tc>
          <w:tcPr>
            <w:tcW w:w="1394" w:type="dxa"/>
            <w:vAlign w:val="center"/>
          </w:tcPr>
          <w:p w:rsidR="00CC4366" w:rsidRDefault="00CC4366" w:rsidP="00CC4366">
            <w:pPr>
              <w:pStyle w:val="NoSpacing"/>
              <w:jc w:val="right"/>
              <w:cnfStyle w:val="000000100000" w:firstRow="0" w:lastRow="0" w:firstColumn="0" w:lastColumn="0" w:oddVBand="0" w:evenVBand="0" w:oddHBand="1" w:evenHBand="0" w:firstRowFirstColumn="0" w:firstRowLastColumn="0" w:lastRowFirstColumn="0" w:lastRowLastColumn="0"/>
            </w:pPr>
            <w:r>
              <w:t>79.7%</w:t>
            </w:r>
          </w:p>
        </w:tc>
      </w:tr>
      <w:tr w:rsidR="00CC4366" w:rsidTr="00791648">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CC4366" w:rsidRDefault="00CC4366" w:rsidP="00CC4366">
            <w:pPr>
              <w:pStyle w:val="NoSpacing"/>
              <w:rPr>
                <w:b w:val="0"/>
              </w:rPr>
            </w:pPr>
            <w:r>
              <w:rPr>
                <w:b w:val="0"/>
              </w:rPr>
              <w:t>American Medical Association</w:t>
            </w:r>
          </w:p>
        </w:tc>
        <w:tc>
          <w:tcPr>
            <w:tcW w:w="3034" w:type="dxa"/>
          </w:tcPr>
          <w:p w:rsidR="00CC4366" w:rsidRPr="000D06F3" w:rsidRDefault="003846CF" w:rsidP="00CC4366">
            <w:pPr>
              <w:jc w:val="right"/>
              <w:cnfStyle w:val="000000000000" w:firstRow="0" w:lastRow="0" w:firstColumn="0" w:lastColumn="0" w:oddVBand="0" w:evenVBand="0" w:oddHBand="0" w:evenHBand="0" w:firstRowFirstColumn="0" w:firstRowLastColumn="0" w:lastRowFirstColumn="0" w:lastRowLastColumn="0"/>
            </w:pPr>
            <w:r>
              <w:t>21.9</w:t>
            </w:r>
            <w:r w:rsidR="00CC4366" w:rsidRPr="000D06F3">
              <w:t>%</w:t>
            </w:r>
          </w:p>
        </w:tc>
        <w:tc>
          <w:tcPr>
            <w:tcW w:w="1394" w:type="dxa"/>
            <w:vAlign w:val="center"/>
          </w:tcPr>
          <w:p w:rsidR="00CC4366" w:rsidRDefault="00CC4366" w:rsidP="00CC4366">
            <w:pPr>
              <w:pStyle w:val="NoSpacing"/>
              <w:jc w:val="right"/>
              <w:cnfStyle w:val="000000000000" w:firstRow="0" w:lastRow="0" w:firstColumn="0" w:lastColumn="0" w:oddVBand="0" w:evenVBand="0" w:oddHBand="0" w:evenHBand="0" w:firstRowFirstColumn="0" w:firstRowLastColumn="0" w:lastRowFirstColumn="0" w:lastRowLastColumn="0"/>
            </w:pPr>
            <w:r>
              <w:t>25.9%</w:t>
            </w:r>
          </w:p>
        </w:tc>
      </w:tr>
      <w:tr w:rsidR="00CC4366" w:rsidTr="0079164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CC4366" w:rsidRDefault="00CC4366" w:rsidP="00CC4366">
            <w:pPr>
              <w:pStyle w:val="NoSpacing"/>
              <w:rPr>
                <w:b w:val="0"/>
              </w:rPr>
            </w:pPr>
            <w:r>
              <w:rPr>
                <w:b w:val="0"/>
              </w:rPr>
              <w:t>American Osteopathic Association</w:t>
            </w:r>
          </w:p>
        </w:tc>
        <w:tc>
          <w:tcPr>
            <w:tcW w:w="3034" w:type="dxa"/>
          </w:tcPr>
          <w:p w:rsidR="00CC4366" w:rsidRDefault="003846CF" w:rsidP="00CC4366">
            <w:pPr>
              <w:jc w:val="right"/>
              <w:cnfStyle w:val="000000100000" w:firstRow="0" w:lastRow="0" w:firstColumn="0" w:lastColumn="0" w:oddVBand="0" w:evenVBand="0" w:oddHBand="1" w:evenHBand="0" w:firstRowFirstColumn="0" w:firstRowLastColumn="0" w:lastRowFirstColumn="0" w:lastRowLastColumn="0"/>
            </w:pPr>
            <w:r>
              <w:t>5.4</w:t>
            </w:r>
            <w:r w:rsidR="00CC4366" w:rsidRPr="000D06F3">
              <w:t>%</w:t>
            </w:r>
          </w:p>
        </w:tc>
        <w:tc>
          <w:tcPr>
            <w:tcW w:w="1394" w:type="dxa"/>
            <w:vAlign w:val="center"/>
          </w:tcPr>
          <w:p w:rsidR="00CC4366" w:rsidRDefault="00CC4366" w:rsidP="00CC4366">
            <w:pPr>
              <w:pStyle w:val="NoSpacing"/>
              <w:jc w:val="right"/>
              <w:cnfStyle w:val="000000100000" w:firstRow="0" w:lastRow="0" w:firstColumn="0" w:lastColumn="0" w:oddVBand="0" w:evenVBand="0" w:oddHBand="1" w:evenHBand="0" w:firstRowFirstColumn="0" w:firstRowLastColumn="0" w:lastRowFirstColumn="0" w:lastRowLastColumn="0"/>
            </w:pPr>
            <w:r>
              <w:t>7.3%</w:t>
            </w:r>
          </w:p>
        </w:tc>
      </w:tr>
    </w:tbl>
    <w:p w:rsidR="000446E5" w:rsidRDefault="000446E5" w:rsidP="00F54EC7">
      <w:pPr>
        <w:pStyle w:val="NoSpacing"/>
        <w:rPr>
          <w:b/>
        </w:rPr>
      </w:pPr>
    </w:p>
    <w:p w:rsidR="00791648" w:rsidRDefault="00791648" w:rsidP="00F54EC7">
      <w:pPr>
        <w:pStyle w:val="NoSpacing"/>
        <w:rPr>
          <w:b/>
        </w:rPr>
      </w:pPr>
      <w:r>
        <w:rPr>
          <w:b/>
        </w:rPr>
        <w:t>2</w:t>
      </w:r>
      <w:r w:rsidR="009D4844">
        <w:rPr>
          <w:b/>
        </w:rPr>
        <w:t>7</w:t>
      </w:r>
      <w:r w:rsidR="00F54EC7">
        <w:rPr>
          <w:b/>
        </w:rPr>
        <w:t xml:space="preserve">. Do you participate in any insurance products offered through the state/federal marketplace exchanges? </w:t>
      </w:r>
    </w:p>
    <w:tbl>
      <w:tblPr>
        <w:tblStyle w:val="PlainTable4"/>
        <w:tblW w:w="0" w:type="auto"/>
        <w:tblLook w:val="04A0" w:firstRow="1" w:lastRow="0" w:firstColumn="1" w:lastColumn="0" w:noHBand="0" w:noVBand="1"/>
      </w:tblPr>
      <w:tblGrid>
        <w:gridCol w:w="4616"/>
        <w:gridCol w:w="2134"/>
        <w:gridCol w:w="900"/>
        <w:gridCol w:w="1394"/>
      </w:tblGrid>
      <w:tr w:rsidR="00791648"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791648" w:rsidRDefault="00791648" w:rsidP="00791648">
            <w:pPr>
              <w:pStyle w:val="NoSpacing"/>
            </w:pPr>
          </w:p>
        </w:tc>
        <w:tc>
          <w:tcPr>
            <w:tcW w:w="3034" w:type="dxa"/>
            <w:gridSpan w:val="2"/>
          </w:tcPr>
          <w:p w:rsidR="00791648"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791648" w:rsidRDefault="00791648"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3846CF" w:rsidRDefault="003846CF" w:rsidP="003846CF">
            <w:pPr>
              <w:pStyle w:val="NoSpacing"/>
              <w:rPr>
                <w:b w:val="0"/>
              </w:rPr>
            </w:pPr>
            <w:r>
              <w:rPr>
                <w:b w:val="0"/>
              </w:rPr>
              <w:t>Yes</w:t>
            </w:r>
          </w:p>
        </w:tc>
        <w:tc>
          <w:tcPr>
            <w:tcW w:w="900"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26.6%</w:t>
            </w:r>
          </w:p>
        </w:tc>
        <w:tc>
          <w:tcPr>
            <w:tcW w:w="1394" w:type="dxa"/>
          </w:tcPr>
          <w:p w:rsidR="003846CF" w:rsidRPr="00791648"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791648">
              <w:t>33.3%</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3846CF" w:rsidRDefault="003846CF" w:rsidP="003846CF">
            <w:pPr>
              <w:pStyle w:val="NoSpacing"/>
              <w:rPr>
                <w:b w:val="0"/>
              </w:rPr>
            </w:pPr>
            <w:r>
              <w:rPr>
                <w:b w:val="0"/>
              </w:rPr>
              <w:t>No, and I have no plans to</w:t>
            </w:r>
          </w:p>
        </w:tc>
        <w:tc>
          <w:tcPr>
            <w:tcW w:w="900"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33.2%</w:t>
            </w:r>
          </w:p>
        </w:tc>
        <w:tc>
          <w:tcPr>
            <w:tcW w:w="1394" w:type="dxa"/>
          </w:tcPr>
          <w:p w:rsidR="003846CF" w:rsidRPr="00791648" w:rsidRDefault="003846CF" w:rsidP="003846CF">
            <w:pPr>
              <w:pStyle w:val="NoSpacing"/>
              <w:jc w:val="right"/>
              <w:cnfStyle w:val="000000000000" w:firstRow="0" w:lastRow="0" w:firstColumn="0" w:lastColumn="0" w:oddVBand="0" w:evenVBand="0" w:oddHBand="0" w:evenHBand="0" w:firstRowFirstColumn="0" w:firstRowLastColumn="0" w:lastRowFirstColumn="0" w:lastRowLastColumn="0"/>
            </w:pPr>
            <w:r w:rsidRPr="00791648">
              <w:t>28.5%</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3846CF" w:rsidRDefault="003846CF" w:rsidP="003846CF">
            <w:pPr>
              <w:pStyle w:val="NoSpacing"/>
              <w:rPr>
                <w:b w:val="0"/>
              </w:rPr>
            </w:pPr>
            <w:r>
              <w:rPr>
                <w:b w:val="0"/>
              </w:rPr>
              <w:t>No, but I am likely to</w:t>
            </w:r>
          </w:p>
        </w:tc>
        <w:tc>
          <w:tcPr>
            <w:tcW w:w="900"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9.9%</w:t>
            </w:r>
          </w:p>
        </w:tc>
        <w:tc>
          <w:tcPr>
            <w:tcW w:w="1394" w:type="dxa"/>
          </w:tcPr>
          <w:p w:rsidR="003846CF" w:rsidRPr="00791648"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791648">
              <w:t>9.4%</w:t>
            </w:r>
          </w:p>
        </w:tc>
      </w:tr>
      <w:tr w:rsidR="003846CF" w:rsidTr="0091759C">
        <w:trPr>
          <w:trHeight w:val="80"/>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3846CF" w:rsidRDefault="003846CF" w:rsidP="003846CF">
            <w:pPr>
              <w:pStyle w:val="NoSpacing"/>
              <w:rPr>
                <w:b w:val="0"/>
              </w:rPr>
            </w:pPr>
            <w:r>
              <w:rPr>
                <w:b w:val="0"/>
              </w:rPr>
              <w:t>Not sure</w:t>
            </w:r>
          </w:p>
        </w:tc>
        <w:tc>
          <w:tcPr>
            <w:tcW w:w="900"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30.3%</w:t>
            </w:r>
          </w:p>
        </w:tc>
        <w:tc>
          <w:tcPr>
            <w:tcW w:w="1394" w:type="dxa"/>
          </w:tcPr>
          <w:p w:rsidR="003846CF" w:rsidRPr="00791648" w:rsidRDefault="003846CF" w:rsidP="003846CF">
            <w:pPr>
              <w:pStyle w:val="NoSpacing"/>
              <w:jc w:val="right"/>
              <w:cnfStyle w:val="000000000000" w:firstRow="0" w:lastRow="0" w:firstColumn="0" w:lastColumn="0" w:oddVBand="0" w:evenVBand="0" w:oddHBand="0" w:evenHBand="0" w:firstRowFirstColumn="0" w:firstRowLastColumn="0" w:lastRowFirstColumn="0" w:lastRowLastColumn="0"/>
            </w:pPr>
            <w:r w:rsidRPr="00791648">
              <w:t>28.8%</w:t>
            </w:r>
          </w:p>
        </w:tc>
      </w:tr>
    </w:tbl>
    <w:p w:rsidR="00791648" w:rsidRDefault="00791648" w:rsidP="00F54EC7">
      <w:pPr>
        <w:pStyle w:val="NoSpacing"/>
        <w:rPr>
          <w:b/>
        </w:rPr>
      </w:pPr>
    </w:p>
    <w:p w:rsidR="00791648" w:rsidRDefault="009D4844" w:rsidP="00F54EC7">
      <w:pPr>
        <w:pStyle w:val="NoSpacing"/>
        <w:rPr>
          <w:b/>
        </w:rPr>
      </w:pPr>
      <w:r>
        <w:rPr>
          <w:b/>
        </w:rPr>
        <w:t>28</w:t>
      </w:r>
      <w:r w:rsidR="00F54EC7">
        <w:rPr>
          <w:b/>
        </w:rPr>
        <w:t>. Does the state/federal marketplace exchange in your state feature a restricted network of providers?</w:t>
      </w:r>
    </w:p>
    <w:tbl>
      <w:tblPr>
        <w:tblStyle w:val="PlainTable4"/>
        <w:tblW w:w="0" w:type="auto"/>
        <w:tblLook w:val="04A0" w:firstRow="1" w:lastRow="0" w:firstColumn="1" w:lastColumn="0" w:noHBand="0" w:noVBand="1"/>
      </w:tblPr>
      <w:tblGrid>
        <w:gridCol w:w="4616"/>
        <w:gridCol w:w="3034"/>
        <w:gridCol w:w="1394"/>
      </w:tblGrid>
      <w:tr w:rsidR="00791648"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791648" w:rsidRDefault="00791648" w:rsidP="00791648">
            <w:pPr>
              <w:pStyle w:val="NoSpacing"/>
            </w:pPr>
          </w:p>
        </w:tc>
        <w:tc>
          <w:tcPr>
            <w:tcW w:w="3034" w:type="dxa"/>
          </w:tcPr>
          <w:p w:rsidR="00791648"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791648" w:rsidRDefault="00791648"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Yes</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1394" w:type="dxa"/>
          </w:tcPr>
          <w:p w:rsidR="003846CF" w:rsidRPr="00B26391" w:rsidRDefault="003846CF" w:rsidP="003846CF">
            <w:pPr>
              <w:jc w:val="right"/>
              <w:cnfStyle w:val="000000100000" w:firstRow="0" w:lastRow="0" w:firstColumn="0" w:lastColumn="0" w:oddVBand="0" w:evenVBand="0" w:oddHBand="1" w:evenHBand="0" w:firstRowFirstColumn="0" w:firstRowLastColumn="0" w:lastRowFirstColumn="0" w:lastRowLastColumn="0"/>
            </w:pPr>
            <w:r w:rsidRPr="00B26391">
              <w:t>27.0%</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No</w:t>
            </w:r>
          </w:p>
        </w:tc>
        <w:tc>
          <w:tcPr>
            <w:tcW w:w="3034"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11.3%</w:t>
            </w:r>
          </w:p>
        </w:tc>
        <w:tc>
          <w:tcPr>
            <w:tcW w:w="1394" w:type="dxa"/>
          </w:tcPr>
          <w:p w:rsidR="003846CF" w:rsidRPr="00B26391" w:rsidRDefault="003846CF" w:rsidP="003846CF">
            <w:pPr>
              <w:jc w:val="right"/>
              <w:cnfStyle w:val="000000000000" w:firstRow="0" w:lastRow="0" w:firstColumn="0" w:lastColumn="0" w:oddVBand="0" w:evenVBand="0" w:oddHBand="0" w:evenHBand="0" w:firstRowFirstColumn="0" w:firstRowLastColumn="0" w:lastRowFirstColumn="0" w:lastRowLastColumn="0"/>
            </w:pPr>
            <w:r w:rsidRPr="00B26391">
              <w:t>9.8%</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Unsure</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68.7%</w:t>
            </w:r>
          </w:p>
        </w:tc>
        <w:tc>
          <w:tcPr>
            <w:tcW w:w="1394" w:type="dxa"/>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pPr>
            <w:r w:rsidRPr="00B26391">
              <w:t>63.3%</w:t>
            </w:r>
          </w:p>
        </w:tc>
      </w:tr>
    </w:tbl>
    <w:p w:rsidR="00F54EC7" w:rsidRDefault="00F54EC7" w:rsidP="00F54EC7">
      <w:pPr>
        <w:pStyle w:val="NoSpacing"/>
      </w:pPr>
    </w:p>
    <w:p w:rsidR="00F54EC7" w:rsidRDefault="009D4844" w:rsidP="00F54EC7">
      <w:pPr>
        <w:pStyle w:val="NoSpacing"/>
        <w:rPr>
          <w:b/>
        </w:rPr>
      </w:pPr>
      <w:r>
        <w:rPr>
          <w:b/>
        </w:rPr>
        <w:t>29</w:t>
      </w:r>
      <w:r w:rsidR="00F54EC7">
        <w:rPr>
          <w:b/>
        </w:rPr>
        <w:t xml:space="preserve">. If yes, have you been restricted or excluded from participating in any insurance plan? </w:t>
      </w:r>
    </w:p>
    <w:p w:rsidR="00791648" w:rsidRDefault="00791648" w:rsidP="00F54EC7">
      <w:pPr>
        <w:pStyle w:val="NoSpacing"/>
        <w:rPr>
          <w:b/>
        </w:rPr>
      </w:pPr>
    </w:p>
    <w:tbl>
      <w:tblPr>
        <w:tblStyle w:val="PlainTable4"/>
        <w:tblW w:w="0" w:type="auto"/>
        <w:tblLook w:val="04A0" w:firstRow="1" w:lastRow="0" w:firstColumn="1" w:lastColumn="0" w:noHBand="0" w:noVBand="1"/>
      </w:tblPr>
      <w:tblGrid>
        <w:gridCol w:w="4616"/>
        <w:gridCol w:w="3034"/>
        <w:gridCol w:w="1394"/>
      </w:tblGrid>
      <w:tr w:rsidR="00791648"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791648" w:rsidRDefault="00791648" w:rsidP="00791648">
            <w:pPr>
              <w:pStyle w:val="NoSpacing"/>
            </w:pPr>
          </w:p>
        </w:tc>
        <w:tc>
          <w:tcPr>
            <w:tcW w:w="3034" w:type="dxa"/>
          </w:tcPr>
          <w:p w:rsidR="00791648"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791648" w:rsidRDefault="00791648"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Yes</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30.1%</w:t>
            </w:r>
          </w:p>
        </w:tc>
        <w:tc>
          <w:tcPr>
            <w:tcW w:w="1394" w:type="dxa"/>
          </w:tcPr>
          <w:p w:rsidR="003846CF" w:rsidRPr="00791648"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791648">
              <w:t>28.4%</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No</w:t>
            </w:r>
          </w:p>
        </w:tc>
        <w:tc>
          <w:tcPr>
            <w:tcW w:w="3034"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39.8%</w:t>
            </w:r>
          </w:p>
        </w:tc>
        <w:tc>
          <w:tcPr>
            <w:tcW w:w="1394" w:type="dxa"/>
          </w:tcPr>
          <w:p w:rsidR="003846CF" w:rsidRPr="00791648" w:rsidRDefault="003846CF" w:rsidP="003846CF">
            <w:pPr>
              <w:pStyle w:val="NoSpacing"/>
              <w:jc w:val="right"/>
              <w:cnfStyle w:val="000000000000" w:firstRow="0" w:lastRow="0" w:firstColumn="0" w:lastColumn="0" w:oddVBand="0" w:evenVBand="0" w:oddHBand="0" w:evenHBand="0" w:firstRowFirstColumn="0" w:firstRowLastColumn="0" w:lastRowFirstColumn="0" w:lastRowLastColumn="0"/>
            </w:pPr>
            <w:r w:rsidRPr="00791648">
              <w:t>47.9%</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Unsure</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30.1%</w:t>
            </w:r>
          </w:p>
        </w:tc>
        <w:tc>
          <w:tcPr>
            <w:tcW w:w="1394" w:type="dxa"/>
          </w:tcPr>
          <w:p w:rsidR="003846CF" w:rsidRPr="00791648"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791648">
              <w:t>23.6%</w:t>
            </w:r>
          </w:p>
        </w:tc>
      </w:tr>
    </w:tbl>
    <w:p w:rsidR="00791648" w:rsidRDefault="00791648" w:rsidP="00F54EC7">
      <w:pPr>
        <w:pStyle w:val="NoSpacing"/>
        <w:rPr>
          <w:b/>
        </w:rPr>
      </w:pPr>
    </w:p>
    <w:p w:rsidR="00791648" w:rsidRDefault="006E67E3" w:rsidP="00F54EC7">
      <w:pPr>
        <w:pStyle w:val="NoSpacing"/>
        <w:rPr>
          <w:b/>
        </w:rPr>
      </w:pPr>
      <w:r>
        <w:rPr>
          <w:b/>
        </w:rPr>
        <w:t>3</w:t>
      </w:r>
      <w:r w:rsidR="009D4844">
        <w:rPr>
          <w:b/>
        </w:rPr>
        <w:t>0</w:t>
      </w:r>
      <w:r w:rsidR="00F54EC7">
        <w:rPr>
          <w:b/>
        </w:rPr>
        <w:t>. What is your position on concierge/direct pay medicine?</w:t>
      </w:r>
    </w:p>
    <w:tbl>
      <w:tblPr>
        <w:tblStyle w:val="PlainTable4"/>
        <w:tblW w:w="0" w:type="auto"/>
        <w:tblLook w:val="04A0" w:firstRow="1" w:lastRow="0" w:firstColumn="1" w:lastColumn="0" w:noHBand="0" w:noVBand="1"/>
      </w:tblPr>
      <w:tblGrid>
        <w:gridCol w:w="4616"/>
        <w:gridCol w:w="1414"/>
        <w:gridCol w:w="1620"/>
        <w:gridCol w:w="1394"/>
      </w:tblGrid>
      <w:tr w:rsidR="00791648"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791648" w:rsidRDefault="00791648" w:rsidP="00791648">
            <w:pPr>
              <w:pStyle w:val="NoSpacing"/>
            </w:pPr>
          </w:p>
        </w:tc>
        <w:tc>
          <w:tcPr>
            <w:tcW w:w="3034" w:type="dxa"/>
            <w:gridSpan w:val="2"/>
          </w:tcPr>
          <w:p w:rsidR="00791648"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791648" w:rsidRDefault="00791648"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030" w:type="dxa"/>
            <w:gridSpan w:val="2"/>
            <w:hideMark/>
          </w:tcPr>
          <w:p w:rsidR="003846CF" w:rsidRDefault="003846CF" w:rsidP="003846CF">
            <w:pPr>
              <w:pStyle w:val="NoSpacing"/>
              <w:rPr>
                <w:b w:val="0"/>
              </w:rPr>
            </w:pPr>
            <w:r>
              <w:rPr>
                <w:b w:val="0"/>
              </w:rPr>
              <w:t>I now practice some form of concierge/direct pay medicine</w:t>
            </w:r>
          </w:p>
        </w:tc>
        <w:tc>
          <w:tcPr>
            <w:tcW w:w="1620"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w:t>
            </w:r>
          </w:p>
        </w:tc>
        <w:tc>
          <w:tcPr>
            <w:tcW w:w="1394" w:type="dxa"/>
          </w:tcPr>
          <w:p w:rsidR="003846CF" w:rsidRPr="00547FE7" w:rsidRDefault="003846CF" w:rsidP="003846CF">
            <w:pPr>
              <w:jc w:val="right"/>
              <w:cnfStyle w:val="000000100000" w:firstRow="0" w:lastRow="0" w:firstColumn="0" w:lastColumn="0" w:oddVBand="0" w:evenVBand="0" w:oddHBand="1" w:evenHBand="0" w:firstRowFirstColumn="0" w:firstRowLastColumn="0" w:lastRowFirstColumn="0" w:lastRowLastColumn="0"/>
            </w:pPr>
            <w:r w:rsidRPr="00547FE7">
              <w:t>7.2%</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6030" w:type="dxa"/>
            <w:gridSpan w:val="2"/>
            <w:hideMark/>
          </w:tcPr>
          <w:p w:rsidR="003846CF" w:rsidRDefault="003846CF" w:rsidP="003846CF">
            <w:pPr>
              <w:pStyle w:val="NoSpacing"/>
              <w:rPr>
                <w:b w:val="0"/>
              </w:rPr>
            </w:pPr>
            <w:r>
              <w:rPr>
                <w:b w:val="0"/>
              </w:rPr>
              <w:t>I am planning to transition fully or in part to this model</w:t>
            </w:r>
          </w:p>
        </w:tc>
        <w:tc>
          <w:tcPr>
            <w:tcW w:w="1620"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15.1%</w:t>
            </w:r>
          </w:p>
        </w:tc>
        <w:tc>
          <w:tcPr>
            <w:tcW w:w="1394" w:type="dxa"/>
          </w:tcPr>
          <w:p w:rsidR="003846CF" w:rsidRPr="00547FE7" w:rsidRDefault="003846CF" w:rsidP="003846CF">
            <w:pPr>
              <w:jc w:val="right"/>
              <w:cnfStyle w:val="000000000000" w:firstRow="0" w:lastRow="0" w:firstColumn="0" w:lastColumn="0" w:oddVBand="0" w:evenVBand="0" w:oddHBand="0" w:evenHBand="0" w:firstRowFirstColumn="0" w:firstRowLastColumn="0" w:lastRowFirstColumn="0" w:lastRowLastColumn="0"/>
            </w:pPr>
            <w:r w:rsidRPr="00547FE7">
              <w:t>13.3%</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030" w:type="dxa"/>
            <w:gridSpan w:val="2"/>
            <w:hideMark/>
          </w:tcPr>
          <w:p w:rsidR="003846CF" w:rsidRDefault="003846CF" w:rsidP="003846CF">
            <w:pPr>
              <w:pStyle w:val="NoSpacing"/>
              <w:rPr>
                <w:b w:val="0"/>
              </w:rPr>
            </w:pPr>
            <w:r>
              <w:rPr>
                <w:b w:val="0"/>
              </w:rPr>
              <w:t>I have no plans to transition to this model</w:t>
            </w:r>
          </w:p>
        </w:tc>
        <w:tc>
          <w:tcPr>
            <w:tcW w:w="1620"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78.8%</w:t>
            </w:r>
          </w:p>
        </w:tc>
        <w:tc>
          <w:tcPr>
            <w:tcW w:w="1394" w:type="dxa"/>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pPr>
            <w:r w:rsidRPr="00547FE7">
              <w:t>79.5%</w:t>
            </w:r>
          </w:p>
        </w:tc>
      </w:tr>
    </w:tbl>
    <w:p w:rsidR="00F54EC7" w:rsidRDefault="00F54EC7" w:rsidP="00F54EC7">
      <w:pPr>
        <w:pStyle w:val="NoSpacing"/>
      </w:pPr>
    </w:p>
    <w:p w:rsidR="00F54EC7" w:rsidRDefault="00791648" w:rsidP="00F54EC7">
      <w:pPr>
        <w:pStyle w:val="NoSpacing"/>
        <w:rPr>
          <w:b/>
        </w:rPr>
      </w:pPr>
      <w:r>
        <w:rPr>
          <w:b/>
        </w:rPr>
        <w:t>3</w:t>
      </w:r>
      <w:r w:rsidR="009D4844">
        <w:rPr>
          <w:b/>
        </w:rPr>
        <w:t>1</w:t>
      </w:r>
      <w:r w:rsidR="00F54EC7">
        <w:rPr>
          <w:b/>
        </w:rPr>
        <w:t>. With thousands of new codes to consider, what effect will ICD-10 have on your practice?</w:t>
      </w:r>
    </w:p>
    <w:p w:rsidR="000446E5" w:rsidRDefault="000446E5" w:rsidP="00F54EC7">
      <w:pPr>
        <w:pStyle w:val="NoSpacing"/>
        <w:rPr>
          <w:b/>
        </w:rPr>
      </w:pPr>
    </w:p>
    <w:tbl>
      <w:tblPr>
        <w:tblStyle w:val="PlainTable4"/>
        <w:tblW w:w="0" w:type="auto"/>
        <w:tblLook w:val="04A0" w:firstRow="1" w:lastRow="0" w:firstColumn="1" w:lastColumn="0" w:noHBand="0" w:noVBand="1"/>
      </w:tblPr>
      <w:tblGrid>
        <w:gridCol w:w="4616"/>
        <w:gridCol w:w="2134"/>
        <w:gridCol w:w="900"/>
        <w:gridCol w:w="1394"/>
      </w:tblGrid>
      <w:tr w:rsidR="00791648"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791648" w:rsidRDefault="00791648" w:rsidP="00791648">
            <w:pPr>
              <w:pStyle w:val="NoSpacing"/>
            </w:pPr>
          </w:p>
        </w:tc>
        <w:tc>
          <w:tcPr>
            <w:tcW w:w="3034" w:type="dxa"/>
            <w:gridSpan w:val="2"/>
          </w:tcPr>
          <w:p w:rsidR="00791648"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791648" w:rsidRDefault="00791648"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791648"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791648" w:rsidRDefault="00791648" w:rsidP="00791648">
            <w:pPr>
              <w:pStyle w:val="NoSpacing"/>
              <w:rPr>
                <w:b w:val="0"/>
              </w:rPr>
            </w:pPr>
            <w:r>
              <w:rPr>
                <w:b w:val="0"/>
              </w:rPr>
              <w:t>Create a severe administration problem</w:t>
            </w:r>
          </w:p>
        </w:tc>
        <w:tc>
          <w:tcPr>
            <w:tcW w:w="900" w:type="dxa"/>
          </w:tcPr>
          <w:p w:rsidR="00791648" w:rsidRPr="00943ADA" w:rsidRDefault="003846CF" w:rsidP="00791648">
            <w:pPr>
              <w:jc w:val="right"/>
              <w:cnfStyle w:val="000000100000" w:firstRow="0" w:lastRow="0" w:firstColumn="0" w:lastColumn="0" w:oddVBand="0" w:evenVBand="0" w:oddHBand="1" w:evenHBand="0" w:firstRowFirstColumn="0" w:firstRowLastColumn="0" w:lastRowFirstColumn="0" w:lastRowLastColumn="0"/>
            </w:pPr>
            <w:r>
              <w:t>50.9</w:t>
            </w:r>
            <w:r w:rsidR="00791648" w:rsidRPr="00943ADA">
              <w:t>%</w:t>
            </w:r>
          </w:p>
        </w:tc>
        <w:tc>
          <w:tcPr>
            <w:tcW w:w="1394" w:type="dxa"/>
          </w:tcPr>
          <w:p w:rsidR="00791648" w:rsidRPr="003C770D" w:rsidRDefault="00791648" w:rsidP="00791648">
            <w:pPr>
              <w:jc w:val="right"/>
              <w:cnfStyle w:val="000000100000" w:firstRow="0" w:lastRow="0" w:firstColumn="0" w:lastColumn="0" w:oddVBand="0" w:evenVBand="0" w:oddHBand="1" w:evenHBand="0" w:firstRowFirstColumn="0" w:firstRowLastColumn="0" w:lastRowFirstColumn="0" w:lastRowLastColumn="0"/>
            </w:pPr>
            <w:r w:rsidRPr="003C770D">
              <w:t>50.1%</w:t>
            </w:r>
          </w:p>
        </w:tc>
      </w:tr>
      <w:tr w:rsidR="00791648" w:rsidTr="00791648">
        <w:trPr>
          <w:trHeight w:val="249"/>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791648" w:rsidRDefault="00791648" w:rsidP="00791648">
            <w:pPr>
              <w:pStyle w:val="NoSpacing"/>
              <w:rPr>
                <w:b w:val="0"/>
              </w:rPr>
            </w:pPr>
            <w:r>
              <w:rPr>
                <w:b w:val="0"/>
              </w:rPr>
              <w:t>Improve diagnosis/quality of care</w:t>
            </w:r>
          </w:p>
        </w:tc>
        <w:tc>
          <w:tcPr>
            <w:tcW w:w="900" w:type="dxa"/>
          </w:tcPr>
          <w:p w:rsidR="00791648" w:rsidRPr="00943ADA" w:rsidRDefault="003846CF" w:rsidP="00791648">
            <w:pPr>
              <w:jc w:val="right"/>
              <w:cnfStyle w:val="000000000000" w:firstRow="0" w:lastRow="0" w:firstColumn="0" w:lastColumn="0" w:oddVBand="0" w:evenVBand="0" w:oddHBand="0" w:evenHBand="0" w:firstRowFirstColumn="0" w:firstRowLastColumn="0" w:lastRowFirstColumn="0" w:lastRowLastColumn="0"/>
            </w:pPr>
            <w:r>
              <w:t>11.4</w:t>
            </w:r>
            <w:r w:rsidR="00791648" w:rsidRPr="00943ADA">
              <w:t>%</w:t>
            </w:r>
          </w:p>
        </w:tc>
        <w:tc>
          <w:tcPr>
            <w:tcW w:w="1394" w:type="dxa"/>
          </w:tcPr>
          <w:p w:rsidR="00791648" w:rsidRPr="003C770D" w:rsidRDefault="00791648" w:rsidP="00791648">
            <w:pPr>
              <w:jc w:val="right"/>
              <w:cnfStyle w:val="000000000000" w:firstRow="0" w:lastRow="0" w:firstColumn="0" w:lastColumn="0" w:oddVBand="0" w:evenVBand="0" w:oddHBand="0" w:evenHBand="0" w:firstRowFirstColumn="0" w:firstRowLastColumn="0" w:lastRowFirstColumn="0" w:lastRowLastColumn="0"/>
            </w:pPr>
            <w:r w:rsidRPr="003C770D">
              <w:t>11.3%</w:t>
            </w:r>
          </w:p>
        </w:tc>
      </w:tr>
      <w:tr w:rsidR="00791648" w:rsidTr="0079164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791648" w:rsidRDefault="00791648" w:rsidP="00791648">
            <w:pPr>
              <w:pStyle w:val="NoSpacing"/>
              <w:rPr>
                <w:b w:val="0"/>
              </w:rPr>
            </w:pPr>
            <w:r>
              <w:rPr>
                <w:b w:val="0"/>
              </w:rPr>
              <w:t>Unnecessarily complicate coding</w:t>
            </w:r>
          </w:p>
        </w:tc>
        <w:tc>
          <w:tcPr>
            <w:tcW w:w="900" w:type="dxa"/>
          </w:tcPr>
          <w:p w:rsidR="00791648" w:rsidRPr="00943ADA" w:rsidRDefault="003846CF" w:rsidP="00791648">
            <w:pPr>
              <w:jc w:val="right"/>
              <w:cnfStyle w:val="000000100000" w:firstRow="0" w:lastRow="0" w:firstColumn="0" w:lastColumn="0" w:oddVBand="0" w:evenVBand="0" w:oddHBand="1" w:evenHBand="0" w:firstRowFirstColumn="0" w:firstRowLastColumn="0" w:lastRowFirstColumn="0" w:lastRowLastColumn="0"/>
            </w:pPr>
            <w:r>
              <w:t>75.3</w:t>
            </w:r>
            <w:r w:rsidR="00791648" w:rsidRPr="00943ADA">
              <w:t>%</w:t>
            </w:r>
          </w:p>
        </w:tc>
        <w:tc>
          <w:tcPr>
            <w:tcW w:w="1394" w:type="dxa"/>
          </w:tcPr>
          <w:p w:rsidR="00791648" w:rsidRPr="003C770D" w:rsidRDefault="00791648" w:rsidP="00791648">
            <w:pPr>
              <w:jc w:val="right"/>
              <w:cnfStyle w:val="000000100000" w:firstRow="0" w:lastRow="0" w:firstColumn="0" w:lastColumn="0" w:oddVBand="0" w:evenVBand="0" w:oddHBand="1" w:evenHBand="0" w:firstRowFirstColumn="0" w:firstRowLastColumn="0" w:lastRowFirstColumn="0" w:lastRowLastColumn="0"/>
            </w:pPr>
            <w:r w:rsidRPr="003C770D">
              <w:t>75.3%</w:t>
            </w:r>
          </w:p>
        </w:tc>
      </w:tr>
      <w:tr w:rsidR="00791648" w:rsidTr="00791648">
        <w:trPr>
          <w:trHeight w:val="80"/>
        </w:trPr>
        <w:tc>
          <w:tcPr>
            <w:cnfStyle w:val="001000000000" w:firstRow="0" w:lastRow="0" w:firstColumn="1" w:lastColumn="0" w:oddVBand="0" w:evenVBand="0" w:oddHBand="0" w:evenHBand="0" w:firstRowFirstColumn="0" w:firstRowLastColumn="0" w:lastRowFirstColumn="0" w:lastRowLastColumn="0"/>
            <w:tcW w:w="6750" w:type="dxa"/>
            <w:gridSpan w:val="2"/>
            <w:hideMark/>
          </w:tcPr>
          <w:p w:rsidR="00791648" w:rsidRDefault="00791648" w:rsidP="00791648">
            <w:pPr>
              <w:pStyle w:val="NoSpacing"/>
              <w:rPr>
                <w:b w:val="0"/>
              </w:rPr>
            </w:pPr>
            <w:r>
              <w:rPr>
                <w:b w:val="0"/>
              </w:rPr>
              <w:t>Expose physicians to liability/penalties</w:t>
            </w:r>
          </w:p>
        </w:tc>
        <w:tc>
          <w:tcPr>
            <w:tcW w:w="900" w:type="dxa"/>
          </w:tcPr>
          <w:p w:rsidR="00791648" w:rsidRDefault="003846CF" w:rsidP="00791648">
            <w:pPr>
              <w:jc w:val="right"/>
              <w:cnfStyle w:val="000000000000" w:firstRow="0" w:lastRow="0" w:firstColumn="0" w:lastColumn="0" w:oddVBand="0" w:evenVBand="0" w:oddHBand="0" w:evenHBand="0" w:firstRowFirstColumn="0" w:firstRowLastColumn="0" w:lastRowFirstColumn="0" w:lastRowLastColumn="0"/>
            </w:pPr>
            <w:r>
              <w:t>40.4</w:t>
            </w:r>
            <w:r w:rsidR="00791648" w:rsidRPr="00943ADA">
              <w:t>%</w:t>
            </w:r>
          </w:p>
        </w:tc>
        <w:tc>
          <w:tcPr>
            <w:tcW w:w="1394" w:type="dxa"/>
          </w:tcPr>
          <w:p w:rsidR="00791648" w:rsidRDefault="00791648" w:rsidP="00791648">
            <w:pPr>
              <w:jc w:val="right"/>
              <w:cnfStyle w:val="000000000000" w:firstRow="0" w:lastRow="0" w:firstColumn="0" w:lastColumn="0" w:oddVBand="0" w:evenVBand="0" w:oddHBand="0" w:evenHBand="0" w:firstRowFirstColumn="0" w:firstRowLastColumn="0" w:lastRowFirstColumn="0" w:lastRowLastColumn="0"/>
            </w:pPr>
            <w:r w:rsidRPr="003C770D">
              <w:t>38.3%</w:t>
            </w:r>
          </w:p>
        </w:tc>
      </w:tr>
    </w:tbl>
    <w:p w:rsidR="00F54EC7" w:rsidRDefault="00F54EC7" w:rsidP="00F54EC7">
      <w:pPr>
        <w:pStyle w:val="NoSpacing"/>
        <w:rPr>
          <w:b/>
        </w:rPr>
      </w:pPr>
    </w:p>
    <w:p w:rsidR="00791648" w:rsidRDefault="00791648" w:rsidP="00F54EC7">
      <w:pPr>
        <w:pStyle w:val="NoSpacing"/>
        <w:rPr>
          <w:b/>
        </w:rPr>
      </w:pPr>
      <w:r>
        <w:rPr>
          <w:b/>
        </w:rPr>
        <w:t>3</w:t>
      </w:r>
      <w:r w:rsidR="009D4844">
        <w:rPr>
          <w:b/>
        </w:rPr>
        <w:t>2</w:t>
      </w:r>
      <w:r w:rsidR="00F54EC7">
        <w:rPr>
          <w:b/>
        </w:rPr>
        <w:t>. In order to address the physician shortage, should Congress lift the cap on federal funding and increase residency slots?</w:t>
      </w:r>
    </w:p>
    <w:tbl>
      <w:tblPr>
        <w:tblStyle w:val="PlainTable4"/>
        <w:tblW w:w="0" w:type="auto"/>
        <w:tblLook w:val="04A0" w:firstRow="1" w:lastRow="0" w:firstColumn="1" w:lastColumn="0" w:noHBand="0" w:noVBand="1"/>
      </w:tblPr>
      <w:tblGrid>
        <w:gridCol w:w="4616"/>
        <w:gridCol w:w="3034"/>
        <w:gridCol w:w="1394"/>
      </w:tblGrid>
      <w:tr w:rsidR="00791648" w:rsidTr="0079164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791648" w:rsidRDefault="00791648" w:rsidP="00791648">
            <w:pPr>
              <w:pStyle w:val="NoSpacing"/>
            </w:pPr>
          </w:p>
        </w:tc>
        <w:tc>
          <w:tcPr>
            <w:tcW w:w="3034" w:type="dxa"/>
          </w:tcPr>
          <w:p w:rsidR="00791648" w:rsidRDefault="000F2C93" w:rsidP="00791648">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791648" w:rsidRDefault="00791648" w:rsidP="00791648">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Default"/>
              <w:rPr>
                <w:b w:val="0"/>
                <w:sz w:val="22"/>
                <w:szCs w:val="22"/>
              </w:rPr>
            </w:pPr>
            <w:r>
              <w:rPr>
                <w:b w:val="0"/>
                <w:sz w:val="22"/>
                <w:szCs w:val="22"/>
              </w:rPr>
              <w:t>Yes, we need to train more physicians</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74.6%</w:t>
            </w:r>
          </w:p>
        </w:tc>
        <w:tc>
          <w:tcPr>
            <w:tcW w:w="1394" w:type="dxa"/>
            <w:hideMark/>
          </w:tcPr>
          <w:p w:rsidR="003846CF" w:rsidRPr="00FF1C62" w:rsidRDefault="003846CF" w:rsidP="003846CF">
            <w:pPr>
              <w:pStyle w:val="Default"/>
              <w:jc w:val="right"/>
              <w:cnfStyle w:val="000000100000" w:firstRow="0" w:lastRow="0" w:firstColumn="0" w:lastColumn="0" w:oddVBand="0" w:evenVBand="0" w:oddHBand="1" w:evenHBand="0" w:firstRowFirstColumn="0" w:firstRowLastColumn="0" w:lastRowFirstColumn="0" w:lastRowLastColumn="0"/>
              <w:rPr>
                <w:sz w:val="22"/>
                <w:szCs w:val="22"/>
              </w:rPr>
            </w:pPr>
            <w:r w:rsidRPr="00FF1C62">
              <w:rPr>
                <w:sz w:val="22"/>
                <w:szCs w:val="22"/>
              </w:rPr>
              <w:t xml:space="preserve">72.2% </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NoSpacing"/>
              <w:rPr>
                <w:b w:val="0"/>
              </w:rPr>
            </w:pPr>
            <w:r>
              <w:rPr>
                <w:b w:val="0"/>
              </w:rPr>
              <w:t>No, there is no need to train more physicians</w:t>
            </w:r>
          </w:p>
        </w:tc>
        <w:tc>
          <w:tcPr>
            <w:tcW w:w="3034"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25.4%</w:t>
            </w:r>
          </w:p>
        </w:tc>
        <w:tc>
          <w:tcPr>
            <w:tcW w:w="1394" w:type="dxa"/>
            <w:hideMark/>
          </w:tcPr>
          <w:p w:rsidR="003846CF" w:rsidRPr="00FF1C62" w:rsidRDefault="003846CF" w:rsidP="003846CF">
            <w:pPr>
              <w:pStyle w:val="NoSpacing"/>
              <w:jc w:val="right"/>
              <w:cnfStyle w:val="000000000000" w:firstRow="0" w:lastRow="0" w:firstColumn="0" w:lastColumn="0" w:oddVBand="0" w:evenVBand="0" w:oddHBand="0" w:evenHBand="0" w:firstRowFirstColumn="0" w:firstRowLastColumn="0" w:lastRowFirstColumn="0" w:lastRowLastColumn="0"/>
            </w:pPr>
            <w:r w:rsidRPr="00FF1C62">
              <w:t>27.8%</w:t>
            </w:r>
          </w:p>
        </w:tc>
      </w:tr>
    </w:tbl>
    <w:p w:rsidR="00F54EC7" w:rsidRDefault="00F54EC7" w:rsidP="00F54EC7">
      <w:pPr>
        <w:pStyle w:val="NoSpacing"/>
      </w:pPr>
    </w:p>
    <w:p w:rsidR="00FF1C62" w:rsidRDefault="006E67E3" w:rsidP="00FF1C62">
      <w:pPr>
        <w:pStyle w:val="NoSpacing"/>
        <w:rPr>
          <w:b/>
        </w:rPr>
      </w:pPr>
      <w:r>
        <w:rPr>
          <w:b/>
        </w:rPr>
        <w:t>3</w:t>
      </w:r>
      <w:r w:rsidR="009D4844">
        <w:rPr>
          <w:b/>
        </w:rPr>
        <w:t>3</w:t>
      </w:r>
      <w:r w:rsidR="00FF1C62">
        <w:rPr>
          <w:b/>
        </w:rPr>
        <w:t xml:space="preserve">. Which best describes your current level of clinical autonomy/ability to make the best decisions for your patients? </w:t>
      </w:r>
    </w:p>
    <w:tbl>
      <w:tblPr>
        <w:tblStyle w:val="PlainTable4"/>
        <w:tblW w:w="0" w:type="auto"/>
        <w:tblLook w:val="04A0" w:firstRow="1" w:lastRow="0" w:firstColumn="1" w:lastColumn="0" w:noHBand="0" w:noVBand="1"/>
      </w:tblPr>
      <w:tblGrid>
        <w:gridCol w:w="4616"/>
        <w:gridCol w:w="1414"/>
        <w:gridCol w:w="1620"/>
        <w:gridCol w:w="1394"/>
      </w:tblGrid>
      <w:tr w:rsidR="00FF1C62" w:rsidTr="00A2198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FF1C62" w:rsidRDefault="00FF1C62" w:rsidP="00A2198E">
            <w:pPr>
              <w:pStyle w:val="NoSpacing"/>
            </w:pPr>
          </w:p>
        </w:tc>
        <w:tc>
          <w:tcPr>
            <w:tcW w:w="3034" w:type="dxa"/>
            <w:gridSpan w:val="2"/>
          </w:tcPr>
          <w:p w:rsidR="00FF1C62" w:rsidRDefault="000F2C93" w:rsidP="00A2198E">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FF1C62" w:rsidRDefault="00FF1C62" w:rsidP="00A2198E">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030" w:type="dxa"/>
            <w:gridSpan w:val="2"/>
            <w:hideMark/>
          </w:tcPr>
          <w:p w:rsidR="003846CF" w:rsidRDefault="003846CF" w:rsidP="003846CF">
            <w:pPr>
              <w:pStyle w:val="NoSpacing"/>
              <w:rPr>
                <w:b w:val="0"/>
              </w:rPr>
            </w:pPr>
            <w:r>
              <w:rPr>
                <w:b w:val="0"/>
              </w:rPr>
              <w:t>No limitations, I am free to make decisions I think are best</w:t>
            </w:r>
          </w:p>
        </w:tc>
        <w:tc>
          <w:tcPr>
            <w:tcW w:w="1620"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28.1%</w:t>
            </w:r>
          </w:p>
        </w:tc>
        <w:tc>
          <w:tcPr>
            <w:tcW w:w="1394" w:type="dxa"/>
          </w:tcPr>
          <w:p w:rsidR="003846CF" w:rsidRPr="00FF1C62"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FF1C62">
              <w:t>31.0%</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6030" w:type="dxa"/>
            <w:gridSpan w:val="2"/>
            <w:hideMark/>
          </w:tcPr>
          <w:p w:rsidR="003846CF" w:rsidRDefault="003846CF" w:rsidP="003846CF">
            <w:pPr>
              <w:pStyle w:val="NoSpacing"/>
              <w:rPr>
                <w:b w:val="0"/>
              </w:rPr>
            </w:pPr>
            <w:r>
              <w:rPr>
                <w:b w:val="0"/>
              </w:rPr>
              <w:t>Some limitations, my decisions are sometimes compromised</w:t>
            </w:r>
          </w:p>
        </w:tc>
        <w:tc>
          <w:tcPr>
            <w:tcW w:w="1620"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55.6%</w:t>
            </w:r>
          </w:p>
        </w:tc>
        <w:tc>
          <w:tcPr>
            <w:tcW w:w="1394" w:type="dxa"/>
          </w:tcPr>
          <w:p w:rsidR="003846CF" w:rsidRPr="00FF1C62" w:rsidRDefault="003846CF" w:rsidP="003846CF">
            <w:pPr>
              <w:pStyle w:val="NoSpacing"/>
              <w:jc w:val="right"/>
              <w:cnfStyle w:val="000000000000" w:firstRow="0" w:lastRow="0" w:firstColumn="0" w:lastColumn="0" w:oddVBand="0" w:evenVBand="0" w:oddHBand="0" w:evenHBand="0" w:firstRowFirstColumn="0" w:firstRowLastColumn="0" w:lastRowFirstColumn="0" w:lastRowLastColumn="0"/>
            </w:pPr>
            <w:r w:rsidRPr="00FF1C62">
              <w:t>53.9%</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030" w:type="dxa"/>
            <w:gridSpan w:val="2"/>
            <w:hideMark/>
          </w:tcPr>
          <w:p w:rsidR="003846CF" w:rsidRDefault="003846CF" w:rsidP="003846CF">
            <w:pPr>
              <w:pStyle w:val="NoSpacing"/>
              <w:rPr>
                <w:b w:val="0"/>
              </w:rPr>
            </w:pPr>
            <w:r>
              <w:rPr>
                <w:b w:val="0"/>
              </w:rPr>
              <w:t>Many limitations, my decisions often are compromised</w:t>
            </w:r>
          </w:p>
        </w:tc>
        <w:tc>
          <w:tcPr>
            <w:tcW w:w="1620"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16.4%</w:t>
            </w:r>
          </w:p>
        </w:tc>
        <w:tc>
          <w:tcPr>
            <w:tcW w:w="1394" w:type="dxa"/>
          </w:tcPr>
          <w:p w:rsidR="003846CF" w:rsidRPr="00FF1C62"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FF1C62">
              <w:t>15.1%</w:t>
            </w:r>
          </w:p>
        </w:tc>
      </w:tr>
    </w:tbl>
    <w:p w:rsidR="00FF1C62" w:rsidRDefault="00FF1C62" w:rsidP="00F54EC7">
      <w:pPr>
        <w:pStyle w:val="NoSpacing"/>
        <w:rPr>
          <w:b/>
        </w:rPr>
      </w:pPr>
    </w:p>
    <w:p w:rsidR="00FF1C62" w:rsidRDefault="009D4844" w:rsidP="00F54EC7">
      <w:pPr>
        <w:pStyle w:val="NoSpacing"/>
        <w:rPr>
          <w:b/>
        </w:rPr>
      </w:pPr>
      <w:r>
        <w:rPr>
          <w:b/>
        </w:rPr>
        <w:t>34</w:t>
      </w:r>
      <w:r w:rsidR="00F54EC7">
        <w:rPr>
          <w:b/>
        </w:rPr>
        <w:t>. What overall grade would you give the Accountable Care Act as a vehicle for healthcare reform?</w:t>
      </w:r>
    </w:p>
    <w:p w:rsidR="000446E5" w:rsidRDefault="000446E5" w:rsidP="00F54EC7">
      <w:pPr>
        <w:pStyle w:val="NoSpacing"/>
        <w:rPr>
          <w:b/>
        </w:rPr>
      </w:pPr>
    </w:p>
    <w:tbl>
      <w:tblPr>
        <w:tblStyle w:val="PlainTable4"/>
        <w:tblW w:w="0" w:type="auto"/>
        <w:tblLook w:val="04A0" w:firstRow="1" w:lastRow="0" w:firstColumn="1" w:lastColumn="0" w:noHBand="0" w:noVBand="1"/>
      </w:tblPr>
      <w:tblGrid>
        <w:gridCol w:w="4616"/>
        <w:gridCol w:w="3034"/>
        <w:gridCol w:w="1394"/>
      </w:tblGrid>
      <w:tr w:rsidR="00FF1C62" w:rsidTr="00A2198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tcPr>
          <w:p w:rsidR="00FF1C62" w:rsidRDefault="00FF1C62" w:rsidP="00A2198E">
            <w:pPr>
              <w:pStyle w:val="NoSpacing"/>
            </w:pPr>
          </w:p>
        </w:tc>
        <w:tc>
          <w:tcPr>
            <w:tcW w:w="3034" w:type="dxa"/>
          </w:tcPr>
          <w:p w:rsidR="00FF1C62" w:rsidRDefault="000F2C93" w:rsidP="00A2198E">
            <w:pPr>
              <w:pStyle w:val="NoSpacing"/>
              <w:jc w:val="right"/>
              <w:cnfStyle w:val="100000000000" w:firstRow="1" w:lastRow="0" w:firstColumn="0" w:lastColumn="0" w:oddVBand="0" w:evenVBand="0" w:oddHBand="0" w:evenHBand="0" w:firstRowFirstColumn="0" w:firstRowLastColumn="0" w:lastRowFirstColumn="0" w:lastRowLastColumn="0"/>
            </w:pPr>
            <w:r>
              <w:t>North Carolina</w:t>
            </w:r>
          </w:p>
        </w:tc>
        <w:tc>
          <w:tcPr>
            <w:tcW w:w="1394" w:type="dxa"/>
          </w:tcPr>
          <w:p w:rsidR="00FF1C62" w:rsidRDefault="00FF1C62" w:rsidP="00A2198E">
            <w:pPr>
              <w:pStyle w:val="NoSpacing"/>
              <w:jc w:val="right"/>
              <w:cnfStyle w:val="100000000000" w:firstRow="1" w:lastRow="0" w:firstColumn="0" w:lastColumn="0" w:oddVBand="0" w:evenVBand="0" w:oddHBand="0" w:evenHBand="0" w:firstRowFirstColumn="0" w:firstRowLastColumn="0" w:lastRowFirstColumn="0" w:lastRowLastColumn="0"/>
            </w:pPr>
            <w:r>
              <w:t>All</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Default"/>
              <w:rPr>
                <w:b w:val="0"/>
                <w:sz w:val="22"/>
                <w:szCs w:val="22"/>
              </w:rPr>
            </w:pPr>
            <w:r>
              <w:rPr>
                <w:b w:val="0"/>
                <w:sz w:val="22"/>
                <w:szCs w:val="22"/>
              </w:rPr>
              <w:t>A</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1394" w:type="dxa"/>
          </w:tcPr>
          <w:p w:rsidR="003846CF" w:rsidRPr="00FF1C62" w:rsidRDefault="003846CF" w:rsidP="003846CF">
            <w:pPr>
              <w:pStyle w:val="Default"/>
              <w:jc w:val="right"/>
              <w:cnfStyle w:val="000000100000" w:firstRow="0" w:lastRow="0" w:firstColumn="0" w:lastColumn="0" w:oddVBand="0" w:evenVBand="0" w:oddHBand="1" w:evenHBand="0" w:firstRowFirstColumn="0" w:firstRowLastColumn="0" w:lastRowFirstColumn="0" w:lastRowLastColumn="0"/>
              <w:rPr>
                <w:sz w:val="22"/>
                <w:szCs w:val="22"/>
              </w:rPr>
            </w:pPr>
            <w:r w:rsidRPr="00FF1C62">
              <w:rPr>
                <w:sz w:val="22"/>
                <w:szCs w:val="22"/>
              </w:rPr>
              <w:t>3.7%</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Default"/>
              <w:rPr>
                <w:b w:val="0"/>
                <w:sz w:val="22"/>
                <w:szCs w:val="22"/>
              </w:rPr>
            </w:pPr>
            <w:r>
              <w:rPr>
                <w:b w:val="0"/>
                <w:sz w:val="22"/>
                <w:szCs w:val="22"/>
              </w:rPr>
              <w:t>B</w:t>
            </w:r>
          </w:p>
        </w:tc>
        <w:tc>
          <w:tcPr>
            <w:tcW w:w="3034"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21.7%</w:t>
            </w:r>
          </w:p>
        </w:tc>
        <w:tc>
          <w:tcPr>
            <w:tcW w:w="1394" w:type="dxa"/>
          </w:tcPr>
          <w:p w:rsidR="003846CF" w:rsidRPr="00FF1C62" w:rsidRDefault="003846CF" w:rsidP="003846CF">
            <w:pPr>
              <w:pStyle w:val="Default"/>
              <w:jc w:val="right"/>
              <w:cnfStyle w:val="000000000000" w:firstRow="0" w:lastRow="0" w:firstColumn="0" w:lastColumn="0" w:oddVBand="0" w:evenVBand="0" w:oddHBand="0" w:evenHBand="0" w:firstRowFirstColumn="0" w:firstRowLastColumn="0" w:lastRowFirstColumn="0" w:lastRowLastColumn="0"/>
              <w:rPr>
                <w:sz w:val="22"/>
                <w:szCs w:val="22"/>
              </w:rPr>
            </w:pPr>
            <w:r w:rsidRPr="00FF1C62">
              <w:rPr>
                <w:sz w:val="22"/>
                <w:szCs w:val="22"/>
              </w:rPr>
              <w:t>21.7%</w:t>
            </w:r>
          </w:p>
        </w:tc>
      </w:tr>
      <w:tr w:rsidR="003846CF" w:rsidTr="0091759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Default"/>
              <w:rPr>
                <w:sz w:val="22"/>
                <w:szCs w:val="22"/>
              </w:rPr>
            </w:pPr>
            <w:r>
              <w:rPr>
                <w:b w:val="0"/>
                <w:sz w:val="22"/>
                <w:szCs w:val="22"/>
              </w:rPr>
              <w:t>C</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28.2%</w:t>
            </w:r>
          </w:p>
        </w:tc>
        <w:tc>
          <w:tcPr>
            <w:tcW w:w="1394" w:type="dxa"/>
          </w:tcPr>
          <w:p w:rsidR="003846CF" w:rsidRPr="00FF1C62" w:rsidRDefault="003846CF" w:rsidP="003846CF">
            <w:pPr>
              <w:pStyle w:val="Default"/>
              <w:jc w:val="right"/>
              <w:cnfStyle w:val="000000100000" w:firstRow="0" w:lastRow="0" w:firstColumn="0" w:lastColumn="0" w:oddVBand="0" w:evenVBand="0" w:oddHBand="1" w:evenHBand="0" w:firstRowFirstColumn="0" w:firstRowLastColumn="0" w:lastRowFirstColumn="0" w:lastRowLastColumn="0"/>
              <w:rPr>
                <w:sz w:val="22"/>
                <w:szCs w:val="22"/>
              </w:rPr>
            </w:pPr>
            <w:r w:rsidRPr="00FF1C62">
              <w:rPr>
                <w:sz w:val="22"/>
                <w:szCs w:val="22"/>
              </w:rPr>
              <w:t>28.8%</w:t>
            </w:r>
          </w:p>
        </w:tc>
      </w:tr>
      <w:tr w:rsidR="003846CF" w:rsidTr="0091759C">
        <w:trPr>
          <w:trHeight w:val="249"/>
        </w:trPr>
        <w:tc>
          <w:tcPr>
            <w:cnfStyle w:val="001000000000" w:firstRow="0" w:lastRow="0" w:firstColumn="1" w:lastColumn="0" w:oddVBand="0" w:evenVBand="0" w:oddHBand="0" w:evenHBand="0" w:firstRowFirstColumn="0" w:firstRowLastColumn="0" w:lastRowFirstColumn="0" w:lastRowLastColumn="0"/>
            <w:tcW w:w="4616" w:type="dxa"/>
            <w:hideMark/>
          </w:tcPr>
          <w:p w:rsidR="003846CF" w:rsidRDefault="003846CF" w:rsidP="003846CF">
            <w:pPr>
              <w:pStyle w:val="Default"/>
              <w:rPr>
                <w:sz w:val="22"/>
                <w:szCs w:val="22"/>
              </w:rPr>
            </w:pPr>
            <w:r>
              <w:rPr>
                <w:b w:val="0"/>
                <w:sz w:val="22"/>
                <w:szCs w:val="22"/>
              </w:rPr>
              <w:t>D</w:t>
            </w:r>
          </w:p>
        </w:tc>
        <w:tc>
          <w:tcPr>
            <w:tcW w:w="3034" w:type="dxa"/>
            <w:vAlign w:val="bottom"/>
          </w:tcPr>
          <w:p w:rsidR="003846CF" w:rsidRDefault="003846CF" w:rsidP="003846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24.3%</w:t>
            </w:r>
          </w:p>
        </w:tc>
        <w:tc>
          <w:tcPr>
            <w:tcW w:w="1394" w:type="dxa"/>
          </w:tcPr>
          <w:p w:rsidR="003846CF" w:rsidRPr="00FF1C62" w:rsidRDefault="003846CF" w:rsidP="003846CF">
            <w:pPr>
              <w:pStyle w:val="Default"/>
              <w:jc w:val="right"/>
              <w:cnfStyle w:val="000000000000" w:firstRow="0" w:lastRow="0" w:firstColumn="0" w:lastColumn="0" w:oddVBand="0" w:evenVBand="0" w:oddHBand="0" w:evenHBand="0" w:firstRowFirstColumn="0" w:firstRowLastColumn="0" w:lastRowFirstColumn="0" w:lastRowLastColumn="0"/>
              <w:rPr>
                <w:sz w:val="22"/>
                <w:szCs w:val="22"/>
              </w:rPr>
            </w:pPr>
            <w:r w:rsidRPr="00FF1C62">
              <w:rPr>
                <w:sz w:val="22"/>
                <w:szCs w:val="22"/>
              </w:rPr>
              <w:t>21.1%</w:t>
            </w:r>
          </w:p>
        </w:tc>
      </w:tr>
      <w:tr w:rsidR="003846CF" w:rsidTr="0091759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16" w:type="dxa"/>
          </w:tcPr>
          <w:p w:rsidR="003846CF" w:rsidRDefault="003846CF" w:rsidP="003846CF">
            <w:pPr>
              <w:pStyle w:val="NoSpacing"/>
              <w:rPr>
                <w:b w:val="0"/>
              </w:rPr>
            </w:pPr>
            <w:r>
              <w:rPr>
                <w:b w:val="0"/>
              </w:rPr>
              <w:t>F</w:t>
            </w:r>
          </w:p>
        </w:tc>
        <w:tc>
          <w:tcPr>
            <w:tcW w:w="3034" w:type="dxa"/>
            <w:vAlign w:val="bottom"/>
          </w:tcPr>
          <w:p w:rsidR="003846CF" w:rsidRDefault="003846CF" w:rsidP="003846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22.5%</w:t>
            </w:r>
          </w:p>
        </w:tc>
        <w:tc>
          <w:tcPr>
            <w:tcW w:w="1394" w:type="dxa"/>
          </w:tcPr>
          <w:p w:rsidR="003846CF" w:rsidRPr="00FF1C62" w:rsidRDefault="003846CF" w:rsidP="003846CF">
            <w:pPr>
              <w:pStyle w:val="NoSpacing"/>
              <w:jc w:val="right"/>
              <w:cnfStyle w:val="000000100000" w:firstRow="0" w:lastRow="0" w:firstColumn="0" w:lastColumn="0" w:oddVBand="0" w:evenVBand="0" w:oddHBand="1" w:evenHBand="0" w:firstRowFirstColumn="0" w:firstRowLastColumn="0" w:lastRowFirstColumn="0" w:lastRowLastColumn="0"/>
            </w:pPr>
            <w:r w:rsidRPr="00FF1C62">
              <w:t>24.7%</w:t>
            </w:r>
          </w:p>
        </w:tc>
      </w:tr>
    </w:tbl>
    <w:p w:rsidR="00FF1C62" w:rsidRDefault="00FF1C62" w:rsidP="00F54EC7">
      <w:pPr>
        <w:pStyle w:val="NoSpacing"/>
        <w:rPr>
          <w:b/>
        </w:rPr>
      </w:pPr>
    </w:p>
    <w:p w:rsidR="00F54EC7" w:rsidRDefault="00F54EC7" w:rsidP="00F54EC7">
      <w:pPr>
        <w:pStyle w:val="NoSpacing"/>
        <w:rPr>
          <w:b/>
        </w:rPr>
      </w:pPr>
    </w:p>
    <w:p w:rsidR="009D4844" w:rsidRDefault="009D4844" w:rsidP="00F54EC7">
      <w:pPr>
        <w:pStyle w:val="NoSpacing"/>
        <w:rPr>
          <w:b/>
        </w:rPr>
      </w:pPr>
    </w:p>
    <w:p w:rsidR="009D4844" w:rsidRDefault="009D4844" w:rsidP="00F54EC7">
      <w:pPr>
        <w:pStyle w:val="NoSpacing"/>
        <w:rPr>
          <w:b/>
        </w:rPr>
      </w:pPr>
    </w:p>
    <w:p w:rsidR="009D4844" w:rsidRDefault="009D4844" w:rsidP="00F54EC7">
      <w:pPr>
        <w:pStyle w:val="NoSpacing"/>
        <w:rPr>
          <w:b/>
        </w:rPr>
      </w:pPr>
    </w:p>
    <w:p w:rsidR="009D4844" w:rsidRDefault="009D4844" w:rsidP="00F54EC7">
      <w:pPr>
        <w:pStyle w:val="NoSpacing"/>
        <w:rPr>
          <w:b/>
        </w:rPr>
      </w:pPr>
    </w:p>
    <w:p w:rsidR="004175C9" w:rsidRPr="00792E53" w:rsidRDefault="004175C9" w:rsidP="004175C9">
      <w:pPr>
        <w:pStyle w:val="NoSpacing"/>
        <w:rPr>
          <w:b/>
          <w:bCs/>
          <w:u w:val="single"/>
        </w:rPr>
      </w:pPr>
      <w:r w:rsidRPr="00792E53">
        <w:rPr>
          <w:b/>
          <w:bCs/>
          <w:u w:val="single"/>
        </w:rPr>
        <w:t>About The Physicians Foundation</w:t>
      </w:r>
    </w:p>
    <w:p w:rsidR="004175C9" w:rsidRDefault="004175C9" w:rsidP="004175C9">
      <w:pPr>
        <w:rPr>
          <w:rFonts w:ascii="Calibri" w:hAnsi="Calibri" w:cs="Calibri"/>
          <w:b/>
          <w:color w:val="000000"/>
        </w:rPr>
      </w:pPr>
    </w:p>
    <w:p w:rsidR="004175C9" w:rsidRDefault="004175C9" w:rsidP="004175C9">
      <w:pPr>
        <w:rPr>
          <w:rFonts w:ascii="Calibri" w:hAnsi="Calibri" w:cs="Arial"/>
          <w:bCs/>
        </w:rPr>
      </w:pPr>
      <w:r w:rsidRPr="002E649D">
        <w:rPr>
          <w:rFonts w:ascii="Calibri" w:hAnsi="Calibri" w:cs="Arial"/>
          <w:bCs/>
        </w:rPr>
        <w:t>The Physicians Foundation is a nonprofit 501(c)(3) organization that seeks to advance the work of practicing physicians and help facilitate the delivery of healthcare to patients. It pursues its mission through a variety of activities including grant</w:t>
      </w:r>
      <w:r w:rsidR="00125348">
        <w:rPr>
          <w:rFonts w:ascii="Calibri" w:hAnsi="Calibri" w:cs="Arial"/>
          <w:bCs/>
        </w:rPr>
        <w:t xml:space="preserve"> </w:t>
      </w:r>
      <w:r w:rsidRPr="002E649D">
        <w:rPr>
          <w:rFonts w:ascii="Calibri" w:hAnsi="Calibri" w:cs="Arial"/>
          <w:bCs/>
        </w:rPr>
        <w:t xml:space="preserve">making, research, white papers and policy studies. Since 2005, The Foundation has awarded numerous multi-year grants totaling more than $28 million.  In addition, The Foundation focuses on the following core areas: physician leadership, physician practice trends, physician shortage issues, and the impact of healthcare reform on physicians and patients.  As the healthcare system in America continues to evolve, The Physicians Foundation is steadfast in its determination to strengthen the physician-patient relationship and assist physicians in sustaining their medical practices in a difficult practice environment. For more information, visit </w:t>
      </w:r>
      <w:hyperlink r:id="rId8" w:history="1">
        <w:r w:rsidRPr="002E649D">
          <w:rPr>
            <w:rFonts w:ascii="Calibri" w:hAnsi="Calibri" w:cs="Arial"/>
            <w:color w:val="0000FF"/>
            <w:u w:val="single"/>
          </w:rPr>
          <w:t>www.PhysiciansFoundation.org</w:t>
        </w:r>
      </w:hyperlink>
      <w:r w:rsidRPr="002E649D">
        <w:rPr>
          <w:rFonts w:ascii="Calibri" w:hAnsi="Calibri" w:cs="Arial"/>
          <w:bCs/>
        </w:rPr>
        <w:t>.</w:t>
      </w:r>
    </w:p>
    <w:p w:rsidR="004175C9" w:rsidRPr="00D8566C" w:rsidRDefault="004175C9" w:rsidP="004175C9">
      <w:pPr>
        <w:rPr>
          <w:rFonts w:ascii="Calibri" w:hAnsi="Calibri" w:cs="Arial"/>
          <w:bCs/>
          <w:color w:val="000000" w:themeColor="text1"/>
          <w:u w:val="single"/>
        </w:rPr>
      </w:pPr>
      <w:r w:rsidRPr="00D8566C">
        <w:rPr>
          <w:rFonts w:ascii="Calibri" w:hAnsi="Calibri" w:cs="Arial"/>
          <w:bCs/>
          <w:color w:val="000000" w:themeColor="text1"/>
          <w:u w:val="single"/>
        </w:rPr>
        <w:t>About Merritt Hawkins</w:t>
      </w:r>
    </w:p>
    <w:p w:rsidR="004175C9" w:rsidRPr="00D8566C" w:rsidRDefault="004175C9" w:rsidP="004175C9">
      <w:pPr>
        <w:rPr>
          <w:rFonts w:ascii="Calibri" w:hAnsi="Calibri" w:cs="Arial"/>
          <w:bCs/>
          <w:color w:val="000000" w:themeColor="text1"/>
        </w:rPr>
      </w:pPr>
      <w:r w:rsidRPr="00D8566C">
        <w:rPr>
          <w:rFonts w:ascii="Calibri" w:hAnsi="Calibri" w:cs="Arial"/>
          <w:bCs/>
          <w:color w:val="000000" w:themeColor="text1"/>
        </w:rPr>
        <w:t xml:space="preserve">Merritt Hawkins is the leading physician search and consulting firm in the United States and is a company of AMN Healthcare (NYSE: AHS).   For more information, visit </w:t>
      </w:r>
      <w:hyperlink r:id="rId9" w:history="1">
        <w:r w:rsidRPr="00D8566C">
          <w:rPr>
            <w:rStyle w:val="Hyperlink"/>
            <w:rFonts w:ascii="Calibri" w:hAnsi="Calibri" w:cs="Arial"/>
            <w:bCs/>
            <w:color w:val="000000" w:themeColor="text1"/>
          </w:rPr>
          <w:t>www.merritthawkins.com</w:t>
        </w:r>
      </w:hyperlink>
    </w:p>
    <w:p w:rsidR="00117621" w:rsidRDefault="00117621">
      <w:r>
        <w:t>For additional information about this survey contact:</w:t>
      </w:r>
    </w:p>
    <w:p w:rsidR="00117621" w:rsidRDefault="00117621"/>
    <w:p w:rsidR="00117621" w:rsidRDefault="00117621">
      <w:r>
        <w:t>The Physicians Foundation</w:t>
      </w:r>
    </w:p>
    <w:p w:rsidR="00117621" w:rsidRDefault="00117621" w:rsidP="00117621">
      <w:pPr>
        <w:pStyle w:val="NoSpacing"/>
      </w:pPr>
      <w:r>
        <w:t>Tim Norbeck</w:t>
      </w:r>
    </w:p>
    <w:p w:rsidR="00117621" w:rsidRDefault="006E3332" w:rsidP="00117621">
      <w:pPr>
        <w:pStyle w:val="NoSpacing"/>
      </w:pPr>
      <w:hyperlink r:id="rId10" w:history="1">
        <w:r w:rsidR="00117621" w:rsidRPr="007163CA">
          <w:rPr>
            <w:rStyle w:val="Hyperlink"/>
          </w:rPr>
          <w:t>Tnorbeck@comcast.net</w:t>
        </w:r>
      </w:hyperlink>
    </w:p>
    <w:p w:rsidR="00117621" w:rsidRDefault="00117621" w:rsidP="00117621">
      <w:pPr>
        <w:pStyle w:val="NoSpacing"/>
      </w:pPr>
    </w:p>
    <w:p w:rsidR="00117621" w:rsidRDefault="00117621" w:rsidP="00117621">
      <w:pPr>
        <w:pStyle w:val="NoSpacing"/>
      </w:pPr>
      <w:r>
        <w:t>Merritt Hawkins</w:t>
      </w:r>
    </w:p>
    <w:p w:rsidR="00117621" w:rsidRDefault="006E3332" w:rsidP="00117621">
      <w:pPr>
        <w:pStyle w:val="NoSpacing"/>
      </w:pPr>
      <w:hyperlink r:id="rId11" w:history="1">
        <w:r w:rsidR="00117621" w:rsidRPr="007163CA">
          <w:rPr>
            <w:rStyle w:val="Hyperlink"/>
          </w:rPr>
          <w:t>Phil.miller@amnhealthcare.com</w:t>
        </w:r>
      </w:hyperlink>
    </w:p>
    <w:p w:rsidR="00117621" w:rsidRPr="00117621" w:rsidRDefault="00117621" w:rsidP="00117621">
      <w:pPr>
        <w:pStyle w:val="NoSpacing"/>
      </w:pPr>
      <w:r>
        <w:t>469-524-1420</w:t>
      </w:r>
    </w:p>
    <w:sectPr w:rsidR="00117621" w:rsidRPr="00117621" w:rsidSect="00D55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9C" w:rsidRDefault="0091759C" w:rsidP="00895F00">
      <w:pPr>
        <w:spacing w:after="0" w:line="240" w:lineRule="auto"/>
      </w:pPr>
      <w:r>
        <w:separator/>
      </w:r>
    </w:p>
  </w:endnote>
  <w:endnote w:type="continuationSeparator" w:id="0">
    <w:p w:rsidR="0091759C" w:rsidRDefault="0091759C" w:rsidP="0089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9C" w:rsidRDefault="0091759C" w:rsidP="00895F00">
      <w:pPr>
        <w:spacing w:after="0" w:line="240" w:lineRule="auto"/>
      </w:pPr>
      <w:r>
        <w:separator/>
      </w:r>
    </w:p>
  </w:footnote>
  <w:footnote w:type="continuationSeparator" w:id="0">
    <w:p w:rsidR="0091759C" w:rsidRDefault="0091759C" w:rsidP="00895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766E"/>
    <w:multiLevelType w:val="hybridMultilevel"/>
    <w:tmpl w:val="F880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2179"/>
    <w:multiLevelType w:val="hybridMultilevel"/>
    <w:tmpl w:val="BB3A3B16"/>
    <w:lvl w:ilvl="0" w:tplc="F5C40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441E6"/>
    <w:multiLevelType w:val="hybridMultilevel"/>
    <w:tmpl w:val="2196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31C0E"/>
    <w:multiLevelType w:val="hybridMultilevel"/>
    <w:tmpl w:val="401C07B4"/>
    <w:lvl w:ilvl="0" w:tplc="A17CB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03C51"/>
    <w:multiLevelType w:val="hybridMultilevel"/>
    <w:tmpl w:val="31D634FE"/>
    <w:lvl w:ilvl="0" w:tplc="B87854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81975"/>
    <w:multiLevelType w:val="hybridMultilevel"/>
    <w:tmpl w:val="E3246C98"/>
    <w:lvl w:ilvl="0" w:tplc="53241D2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3344E"/>
    <w:multiLevelType w:val="hybridMultilevel"/>
    <w:tmpl w:val="C07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643EB"/>
    <w:multiLevelType w:val="hybridMultilevel"/>
    <w:tmpl w:val="0B9C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21101"/>
    <w:multiLevelType w:val="hybridMultilevel"/>
    <w:tmpl w:val="091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C5242"/>
    <w:multiLevelType w:val="hybridMultilevel"/>
    <w:tmpl w:val="FD6CBE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772DB8"/>
    <w:multiLevelType w:val="hybridMultilevel"/>
    <w:tmpl w:val="F75296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376FC0"/>
    <w:multiLevelType w:val="hybridMultilevel"/>
    <w:tmpl w:val="B17C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2489B"/>
    <w:multiLevelType w:val="hybridMultilevel"/>
    <w:tmpl w:val="4B7C5DE0"/>
    <w:lvl w:ilvl="0" w:tplc="5074F57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8433F"/>
    <w:multiLevelType w:val="hybridMultilevel"/>
    <w:tmpl w:val="A6A6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B3752"/>
    <w:multiLevelType w:val="hybridMultilevel"/>
    <w:tmpl w:val="5254B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F07C8"/>
    <w:multiLevelType w:val="hybridMultilevel"/>
    <w:tmpl w:val="40C4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91686"/>
    <w:multiLevelType w:val="hybridMultilevel"/>
    <w:tmpl w:val="CD886716"/>
    <w:lvl w:ilvl="0" w:tplc="CD18D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60FAB"/>
    <w:multiLevelType w:val="hybridMultilevel"/>
    <w:tmpl w:val="9E8A7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CF816C7"/>
    <w:multiLevelType w:val="hybridMultilevel"/>
    <w:tmpl w:val="E93C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501D9"/>
    <w:multiLevelType w:val="hybridMultilevel"/>
    <w:tmpl w:val="5F522C5A"/>
    <w:lvl w:ilvl="0" w:tplc="77C09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18"/>
  </w:num>
  <w:num w:numId="5">
    <w:abstractNumId w:val="1"/>
  </w:num>
  <w:num w:numId="6">
    <w:abstractNumId w:val="3"/>
  </w:num>
  <w:num w:numId="7">
    <w:abstractNumId w:val="16"/>
  </w:num>
  <w:num w:numId="8">
    <w:abstractNumId w:val="5"/>
  </w:num>
  <w:num w:numId="9">
    <w:abstractNumId w:val="12"/>
  </w:num>
  <w:num w:numId="10">
    <w:abstractNumId w:val="14"/>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7"/>
  </w:num>
  <w:num w:numId="18">
    <w:abstractNumId w:val="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51"/>
    <w:rsid w:val="00000199"/>
    <w:rsid w:val="00013B2C"/>
    <w:rsid w:val="0002535A"/>
    <w:rsid w:val="000446E5"/>
    <w:rsid w:val="00070FFE"/>
    <w:rsid w:val="000866F0"/>
    <w:rsid w:val="000C3714"/>
    <w:rsid w:val="000C64BA"/>
    <w:rsid w:val="000D410F"/>
    <w:rsid w:val="000F1F83"/>
    <w:rsid w:val="000F2C93"/>
    <w:rsid w:val="00113C05"/>
    <w:rsid w:val="00117621"/>
    <w:rsid w:val="00125348"/>
    <w:rsid w:val="00127DF7"/>
    <w:rsid w:val="0013001B"/>
    <w:rsid w:val="00135319"/>
    <w:rsid w:val="001667F8"/>
    <w:rsid w:val="00171D2C"/>
    <w:rsid w:val="00183562"/>
    <w:rsid w:val="00183B64"/>
    <w:rsid w:val="00186246"/>
    <w:rsid w:val="00226DB8"/>
    <w:rsid w:val="00241F35"/>
    <w:rsid w:val="0024731A"/>
    <w:rsid w:val="00251230"/>
    <w:rsid w:val="002930E4"/>
    <w:rsid w:val="00293C72"/>
    <w:rsid w:val="0029681F"/>
    <w:rsid w:val="00334AB2"/>
    <w:rsid w:val="00335FF4"/>
    <w:rsid w:val="003846CF"/>
    <w:rsid w:val="003C56FF"/>
    <w:rsid w:val="0040203C"/>
    <w:rsid w:val="004175C9"/>
    <w:rsid w:val="00435A77"/>
    <w:rsid w:val="00472A98"/>
    <w:rsid w:val="004C0AEC"/>
    <w:rsid w:val="004D5871"/>
    <w:rsid w:val="00513F5B"/>
    <w:rsid w:val="005250A4"/>
    <w:rsid w:val="005622C9"/>
    <w:rsid w:val="0057699C"/>
    <w:rsid w:val="005A0551"/>
    <w:rsid w:val="005B6567"/>
    <w:rsid w:val="00626BEC"/>
    <w:rsid w:val="00643736"/>
    <w:rsid w:val="0069182E"/>
    <w:rsid w:val="006D5C4D"/>
    <w:rsid w:val="006E3332"/>
    <w:rsid w:val="006E67E3"/>
    <w:rsid w:val="006F60E9"/>
    <w:rsid w:val="00705554"/>
    <w:rsid w:val="00720BC2"/>
    <w:rsid w:val="00753009"/>
    <w:rsid w:val="0078723A"/>
    <w:rsid w:val="00791607"/>
    <w:rsid w:val="00791648"/>
    <w:rsid w:val="007A677D"/>
    <w:rsid w:val="007C6F82"/>
    <w:rsid w:val="007E2227"/>
    <w:rsid w:val="00804483"/>
    <w:rsid w:val="00811CCE"/>
    <w:rsid w:val="00825517"/>
    <w:rsid w:val="008317E1"/>
    <w:rsid w:val="00840833"/>
    <w:rsid w:val="008441E2"/>
    <w:rsid w:val="00882940"/>
    <w:rsid w:val="00893436"/>
    <w:rsid w:val="00895F00"/>
    <w:rsid w:val="008A69D5"/>
    <w:rsid w:val="008C1CFE"/>
    <w:rsid w:val="008C7483"/>
    <w:rsid w:val="008E487F"/>
    <w:rsid w:val="008F5748"/>
    <w:rsid w:val="00901589"/>
    <w:rsid w:val="0091759C"/>
    <w:rsid w:val="009367FB"/>
    <w:rsid w:val="009534A4"/>
    <w:rsid w:val="0096619F"/>
    <w:rsid w:val="0099137C"/>
    <w:rsid w:val="009D4844"/>
    <w:rsid w:val="009D64D3"/>
    <w:rsid w:val="009D7368"/>
    <w:rsid w:val="009E13D8"/>
    <w:rsid w:val="00A015B2"/>
    <w:rsid w:val="00A14A06"/>
    <w:rsid w:val="00A20466"/>
    <w:rsid w:val="00A2198E"/>
    <w:rsid w:val="00A31A42"/>
    <w:rsid w:val="00AD2049"/>
    <w:rsid w:val="00AD3F9A"/>
    <w:rsid w:val="00AE42C1"/>
    <w:rsid w:val="00AF09EB"/>
    <w:rsid w:val="00B110E8"/>
    <w:rsid w:val="00B17F01"/>
    <w:rsid w:val="00B634D7"/>
    <w:rsid w:val="00B6590E"/>
    <w:rsid w:val="00B97CD7"/>
    <w:rsid w:val="00BC1FE3"/>
    <w:rsid w:val="00BD3E2E"/>
    <w:rsid w:val="00C019FC"/>
    <w:rsid w:val="00C2601F"/>
    <w:rsid w:val="00C35B5A"/>
    <w:rsid w:val="00C76239"/>
    <w:rsid w:val="00CA4F0C"/>
    <w:rsid w:val="00CC4366"/>
    <w:rsid w:val="00CC5F16"/>
    <w:rsid w:val="00CC6CA4"/>
    <w:rsid w:val="00CD2FF3"/>
    <w:rsid w:val="00CE4CC7"/>
    <w:rsid w:val="00D01CE0"/>
    <w:rsid w:val="00D252AE"/>
    <w:rsid w:val="00D262FF"/>
    <w:rsid w:val="00D554EA"/>
    <w:rsid w:val="00D654B5"/>
    <w:rsid w:val="00D70538"/>
    <w:rsid w:val="00D802F2"/>
    <w:rsid w:val="00D8566C"/>
    <w:rsid w:val="00DD4BDD"/>
    <w:rsid w:val="00DE4372"/>
    <w:rsid w:val="00E52624"/>
    <w:rsid w:val="00E7561E"/>
    <w:rsid w:val="00E775A6"/>
    <w:rsid w:val="00E90AEB"/>
    <w:rsid w:val="00EB763E"/>
    <w:rsid w:val="00EC6B96"/>
    <w:rsid w:val="00ED75B2"/>
    <w:rsid w:val="00ED7AC8"/>
    <w:rsid w:val="00F54EC7"/>
    <w:rsid w:val="00F93D1C"/>
    <w:rsid w:val="00FE6A8E"/>
    <w:rsid w:val="00FF1C62"/>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9BF9A-C362-4D0B-B293-0ACD22CD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551"/>
    <w:pPr>
      <w:spacing w:after="0" w:line="240" w:lineRule="auto"/>
    </w:pPr>
  </w:style>
  <w:style w:type="character" w:styleId="Hyperlink">
    <w:name w:val="Hyperlink"/>
    <w:basedOn w:val="DefaultParagraphFont"/>
    <w:uiPriority w:val="99"/>
    <w:unhideWhenUsed/>
    <w:rsid w:val="00117621"/>
    <w:rPr>
      <w:color w:val="0000FF" w:themeColor="hyperlink"/>
      <w:u w:val="single"/>
    </w:rPr>
  </w:style>
  <w:style w:type="paragraph" w:styleId="BalloonText">
    <w:name w:val="Balloon Text"/>
    <w:basedOn w:val="Normal"/>
    <w:link w:val="BalloonTextChar"/>
    <w:uiPriority w:val="99"/>
    <w:semiHidden/>
    <w:unhideWhenUsed/>
    <w:rsid w:val="0079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7"/>
    <w:rPr>
      <w:rFonts w:ascii="Tahoma" w:hAnsi="Tahoma" w:cs="Tahoma"/>
      <w:sz w:val="16"/>
      <w:szCs w:val="16"/>
    </w:rPr>
  </w:style>
  <w:style w:type="paragraph" w:styleId="Header">
    <w:name w:val="header"/>
    <w:basedOn w:val="Normal"/>
    <w:link w:val="HeaderChar"/>
    <w:uiPriority w:val="99"/>
    <w:semiHidden/>
    <w:unhideWhenUsed/>
    <w:rsid w:val="00895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F00"/>
  </w:style>
  <w:style w:type="paragraph" w:styleId="Footer">
    <w:name w:val="footer"/>
    <w:basedOn w:val="Normal"/>
    <w:link w:val="FooterChar"/>
    <w:uiPriority w:val="99"/>
    <w:semiHidden/>
    <w:unhideWhenUsed/>
    <w:rsid w:val="00895F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F00"/>
  </w:style>
  <w:style w:type="paragraph" w:styleId="ListParagraph">
    <w:name w:val="List Paragraph"/>
    <w:basedOn w:val="Normal"/>
    <w:uiPriority w:val="34"/>
    <w:qFormat/>
    <w:rsid w:val="00F54EC7"/>
    <w:pPr>
      <w:ind w:left="720"/>
      <w:contextualSpacing/>
    </w:pPr>
  </w:style>
  <w:style w:type="table" w:styleId="TableGrid">
    <w:name w:val="Table Grid"/>
    <w:basedOn w:val="TableNormal"/>
    <w:uiPriority w:val="59"/>
    <w:rsid w:val="00F5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54E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54E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02">
      <w:bodyDiv w:val="1"/>
      <w:marLeft w:val="0"/>
      <w:marRight w:val="0"/>
      <w:marTop w:val="0"/>
      <w:marBottom w:val="0"/>
      <w:divBdr>
        <w:top w:val="none" w:sz="0" w:space="0" w:color="auto"/>
        <w:left w:val="none" w:sz="0" w:space="0" w:color="auto"/>
        <w:bottom w:val="none" w:sz="0" w:space="0" w:color="auto"/>
        <w:right w:val="none" w:sz="0" w:space="0" w:color="auto"/>
      </w:divBdr>
    </w:div>
    <w:div w:id="49304176">
      <w:bodyDiv w:val="1"/>
      <w:marLeft w:val="0"/>
      <w:marRight w:val="0"/>
      <w:marTop w:val="0"/>
      <w:marBottom w:val="0"/>
      <w:divBdr>
        <w:top w:val="none" w:sz="0" w:space="0" w:color="auto"/>
        <w:left w:val="none" w:sz="0" w:space="0" w:color="auto"/>
        <w:bottom w:val="none" w:sz="0" w:space="0" w:color="auto"/>
        <w:right w:val="none" w:sz="0" w:space="0" w:color="auto"/>
      </w:divBdr>
    </w:div>
    <w:div w:id="194588121">
      <w:bodyDiv w:val="1"/>
      <w:marLeft w:val="0"/>
      <w:marRight w:val="0"/>
      <w:marTop w:val="0"/>
      <w:marBottom w:val="0"/>
      <w:divBdr>
        <w:top w:val="none" w:sz="0" w:space="0" w:color="auto"/>
        <w:left w:val="none" w:sz="0" w:space="0" w:color="auto"/>
        <w:bottom w:val="none" w:sz="0" w:space="0" w:color="auto"/>
        <w:right w:val="none" w:sz="0" w:space="0" w:color="auto"/>
      </w:divBdr>
    </w:div>
    <w:div w:id="250358450">
      <w:bodyDiv w:val="1"/>
      <w:marLeft w:val="0"/>
      <w:marRight w:val="0"/>
      <w:marTop w:val="0"/>
      <w:marBottom w:val="0"/>
      <w:divBdr>
        <w:top w:val="none" w:sz="0" w:space="0" w:color="auto"/>
        <w:left w:val="none" w:sz="0" w:space="0" w:color="auto"/>
        <w:bottom w:val="none" w:sz="0" w:space="0" w:color="auto"/>
        <w:right w:val="none" w:sz="0" w:space="0" w:color="auto"/>
      </w:divBdr>
    </w:div>
    <w:div w:id="371342216">
      <w:bodyDiv w:val="1"/>
      <w:marLeft w:val="0"/>
      <w:marRight w:val="0"/>
      <w:marTop w:val="0"/>
      <w:marBottom w:val="0"/>
      <w:divBdr>
        <w:top w:val="none" w:sz="0" w:space="0" w:color="auto"/>
        <w:left w:val="none" w:sz="0" w:space="0" w:color="auto"/>
        <w:bottom w:val="none" w:sz="0" w:space="0" w:color="auto"/>
        <w:right w:val="none" w:sz="0" w:space="0" w:color="auto"/>
      </w:divBdr>
    </w:div>
    <w:div w:id="570578469">
      <w:bodyDiv w:val="1"/>
      <w:marLeft w:val="0"/>
      <w:marRight w:val="0"/>
      <w:marTop w:val="0"/>
      <w:marBottom w:val="0"/>
      <w:divBdr>
        <w:top w:val="none" w:sz="0" w:space="0" w:color="auto"/>
        <w:left w:val="none" w:sz="0" w:space="0" w:color="auto"/>
        <w:bottom w:val="none" w:sz="0" w:space="0" w:color="auto"/>
        <w:right w:val="none" w:sz="0" w:space="0" w:color="auto"/>
      </w:divBdr>
    </w:div>
    <w:div w:id="573590625">
      <w:bodyDiv w:val="1"/>
      <w:marLeft w:val="0"/>
      <w:marRight w:val="0"/>
      <w:marTop w:val="0"/>
      <w:marBottom w:val="0"/>
      <w:divBdr>
        <w:top w:val="none" w:sz="0" w:space="0" w:color="auto"/>
        <w:left w:val="none" w:sz="0" w:space="0" w:color="auto"/>
        <w:bottom w:val="none" w:sz="0" w:space="0" w:color="auto"/>
        <w:right w:val="none" w:sz="0" w:space="0" w:color="auto"/>
      </w:divBdr>
    </w:div>
    <w:div w:id="719986091">
      <w:bodyDiv w:val="1"/>
      <w:marLeft w:val="0"/>
      <w:marRight w:val="0"/>
      <w:marTop w:val="0"/>
      <w:marBottom w:val="0"/>
      <w:divBdr>
        <w:top w:val="none" w:sz="0" w:space="0" w:color="auto"/>
        <w:left w:val="none" w:sz="0" w:space="0" w:color="auto"/>
        <w:bottom w:val="none" w:sz="0" w:space="0" w:color="auto"/>
        <w:right w:val="none" w:sz="0" w:space="0" w:color="auto"/>
      </w:divBdr>
    </w:div>
    <w:div w:id="724985332">
      <w:bodyDiv w:val="1"/>
      <w:marLeft w:val="0"/>
      <w:marRight w:val="0"/>
      <w:marTop w:val="0"/>
      <w:marBottom w:val="0"/>
      <w:divBdr>
        <w:top w:val="none" w:sz="0" w:space="0" w:color="auto"/>
        <w:left w:val="none" w:sz="0" w:space="0" w:color="auto"/>
        <w:bottom w:val="none" w:sz="0" w:space="0" w:color="auto"/>
        <w:right w:val="none" w:sz="0" w:space="0" w:color="auto"/>
      </w:divBdr>
    </w:div>
    <w:div w:id="729382028">
      <w:bodyDiv w:val="1"/>
      <w:marLeft w:val="0"/>
      <w:marRight w:val="0"/>
      <w:marTop w:val="0"/>
      <w:marBottom w:val="0"/>
      <w:divBdr>
        <w:top w:val="none" w:sz="0" w:space="0" w:color="auto"/>
        <w:left w:val="none" w:sz="0" w:space="0" w:color="auto"/>
        <w:bottom w:val="none" w:sz="0" w:space="0" w:color="auto"/>
        <w:right w:val="none" w:sz="0" w:space="0" w:color="auto"/>
      </w:divBdr>
    </w:div>
    <w:div w:id="748618160">
      <w:bodyDiv w:val="1"/>
      <w:marLeft w:val="0"/>
      <w:marRight w:val="0"/>
      <w:marTop w:val="0"/>
      <w:marBottom w:val="0"/>
      <w:divBdr>
        <w:top w:val="none" w:sz="0" w:space="0" w:color="auto"/>
        <w:left w:val="none" w:sz="0" w:space="0" w:color="auto"/>
        <w:bottom w:val="none" w:sz="0" w:space="0" w:color="auto"/>
        <w:right w:val="none" w:sz="0" w:space="0" w:color="auto"/>
      </w:divBdr>
    </w:div>
    <w:div w:id="847523634">
      <w:bodyDiv w:val="1"/>
      <w:marLeft w:val="0"/>
      <w:marRight w:val="0"/>
      <w:marTop w:val="0"/>
      <w:marBottom w:val="0"/>
      <w:divBdr>
        <w:top w:val="none" w:sz="0" w:space="0" w:color="auto"/>
        <w:left w:val="none" w:sz="0" w:space="0" w:color="auto"/>
        <w:bottom w:val="none" w:sz="0" w:space="0" w:color="auto"/>
        <w:right w:val="none" w:sz="0" w:space="0" w:color="auto"/>
      </w:divBdr>
    </w:div>
    <w:div w:id="860827172">
      <w:bodyDiv w:val="1"/>
      <w:marLeft w:val="0"/>
      <w:marRight w:val="0"/>
      <w:marTop w:val="0"/>
      <w:marBottom w:val="0"/>
      <w:divBdr>
        <w:top w:val="none" w:sz="0" w:space="0" w:color="auto"/>
        <w:left w:val="none" w:sz="0" w:space="0" w:color="auto"/>
        <w:bottom w:val="none" w:sz="0" w:space="0" w:color="auto"/>
        <w:right w:val="none" w:sz="0" w:space="0" w:color="auto"/>
      </w:divBdr>
    </w:div>
    <w:div w:id="913314521">
      <w:bodyDiv w:val="1"/>
      <w:marLeft w:val="0"/>
      <w:marRight w:val="0"/>
      <w:marTop w:val="0"/>
      <w:marBottom w:val="0"/>
      <w:divBdr>
        <w:top w:val="none" w:sz="0" w:space="0" w:color="auto"/>
        <w:left w:val="none" w:sz="0" w:space="0" w:color="auto"/>
        <w:bottom w:val="none" w:sz="0" w:space="0" w:color="auto"/>
        <w:right w:val="none" w:sz="0" w:space="0" w:color="auto"/>
      </w:divBdr>
    </w:div>
    <w:div w:id="937057949">
      <w:bodyDiv w:val="1"/>
      <w:marLeft w:val="0"/>
      <w:marRight w:val="0"/>
      <w:marTop w:val="0"/>
      <w:marBottom w:val="0"/>
      <w:divBdr>
        <w:top w:val="none" w:sz="0" w:space="0" w:color="auto"/>
        <w:left w:val="none" w:sz="0" w:space="0" w:color="auto"/>
        <w:bottom w:val="none" w:sz="0" w:space="0" w:color="auto"/>
        <w:right w:val="none" w:sz="0" w:space="0" w:color="auto"/>
      </w:divBdr>
    </w:div>
    <w:div w:id="967932658">
      <w:bodyDiv w:val="1"/>
      <w:marLeft w:val="0"/>
      <w:marRight w:val="0"/>
      <w:marTop w:val="0"/>
      <w:marBottom w:val="0"/>
      <w:divBdr>
        <w:top w:val="none" w:sz="0" w:space="0" w:color="auto"/>
        <w:left w:val="none" w:sz="0" w:space="0" w:color="auto"/>
        <w:bottom w:val="none" w:sz="0" w:space="0" w:color="auto"/>
        <w:right w:val="none" w:sz="0" w:space="0" w:color="auto"/>
      </w:divBdr>
    </w:div>
    <w:div w:id="968434181">
      <w:bodyDiv w:val="1"/>
      <w:marLeft w:val="0"/>
      <w:marRight w:val="0"/>
      <w:marTop w:val="0"/>
      <w:marBottom w:val="0"/>
      <w:divBdr>
        <w:top w:val="none" w:sz="0" w:space="0" w:color="auto"/>
        <w:left w:val="none" w:sz="0" w:space="0" w:color="auto"/>
        <w:bottom w:val="none" w:sz="0" w:space="0" w:color="auto"/>
        <w:right w:val="none" w:sz="0" w:space="0" w:color="auto"/>
      </w:divBdr>
    </w:div>
    <w:div w:id="981428585">
      <w:bodyDiv w:val="1"/>
      <w:marLeft w:val="0"/>
      <w:marRight w:val="0"/>
      <w:marTop w:val="0"/>
      <w:marBottom w:val="0"/>
      <w:divBdr>
        <w:top w:val="none" w:sz="0" w:space="0" w:color="auto"/>
        <w:left w:val="none" w:sz="0" w:space="0" w:color="auto"/>
        <w:bottom w:val="none" w:sz="0" w:space="0" w:color="auto"/>
        <w:right w:val="none" w:sz="0" w:space="0" w:color="auto"/>
      </w:divBdr>
    </w:div>
    <w:div w:id="1053383508">
      <w:bodyDiv w:val="1"/>
      <w:marLeft w:val="0"/>
      <w:marRight w:val="0"/>
      <w:marTop w:val="0"/>
      <w:marBottom w:val="0"/>
      <w:divBdr>
        <w:top w:val="none" w:sz="0" w:space="0" w:color="auto"/>
        <w:left w:val="none" w:sz="0" w:space="0" w:color="auto"/>
        <w:bottom w:val="none" w:sz="0" w:space="0" w:color="auto"/>
        <w:right w:val="none" w:sz="0" w:space="0" w:color="auto"/>
      </w:divBdr>
    </w:div>
    <w:div w:id="1109155887">
      <w:bodyDiv w:val="1"/>
      <w:marLeft w:val="0"/>
      <w:marRight w:val="0"/>
      <w:marTop w:val="0"/>
      <w:marBottom w:val="0"/>
      <w:divBdr>
        <w:top w:val="none" w:sz="0" w:space="0" w:color="auto"/>
        <w:left w:val="none" w:sz="0" w:space="0" w:color="auto"/>
        <w:bottom w:val="none" w:sz="0" w:space="0" w:color="auto"/>
        <w:right w:val="none" w:sz="0" w:space="0" w:color="auto"/>
      </w:divBdr>
    </w:div>
    <w:div w:id="1161966384">
      <w:bodyDiv w:val="1"/>
      <w:marLeft w:val="0"/>
      <w:marRight w:val="0"/>
      <w:marTop w:val="0"/>
      <w:marBottom w:val="0"/>
      <w:divBdr>
        <w:top w:val="none" w:sz="0" w:space="0" w:color="auto"/>
        <w:left w:val="none" w:sz="0" w:space="0" w:color="auto"/>
        <w:bottom w:val="none" w:sz="0" w:space="0" w:color="auto"/>
        <w:right w:val="none" w:sz="0" w:space="0" w:color="auto"/>
      </w:divBdr>
    </w:div>
    <w:div w:id="1325818824">
      <w:bodyDiv w:val="1"/>
      <w:marLeft w:val="0"/>
      <w:marRight w:val="0"/>
      <w:marTop w:val="0"/>
      <w:marBottom w:val="0"/>
      <w:divBdr>
        <w:top w:val="none" w:sz="0" w:space="0" w:color="auto"/>
        <w:left w:val="none" w:sz="0" w:space="0" w:color="auto"/>
        <w:bottom w:val="none" w:sz="0" w:space="0" w:color="auto"/>
        <w:right w:val="none" w:sz="0" w:space="0" w:color="auto"/>
      </w:divBdr>
    </w:div>
    <w:div w:id="1339968542">
      <w:bodyDiv w:val="1"/>
      <w:marLeft w:val="0"/>
      <w:marRight w:val="0"/>
      <w:marTop w:val="0"/>
      <w:marBottom w:val="0"/>
      <w:divBdr>
        <w:top w:val="none" w:sz="0" w:space="0" w:color="auto"/>
        <w:left w:val="none" w:sz="0" w:space="0" w:color="auto"/>
        <w:bottom w:val="none" w:sz="0" w:space="0" w:color="auto"/>
        <w:right w:val="none" w:sz="0" w:space="0" w:color="auto"/>
      </w:divBdr>
    </w:div>
    <w:div w:id="1347558831">
      <w:bodyDiv w:val="1"/>
      <w:marLeft w:val="0"/>
      <w:marRight w:val="0"/>
      <w:marTop w:val="0"/>
      <w:marBottom w:val="0"/>
      <w:divBdr>
        <w:top w:val="none" w:sz="0" w:space="0" w:color="auto"/>
        <w:left w:val="none" w:sz="0" w:space="0" w:color="auto"/>
        <w:bottom w:val="none" w:sz="0" w:space="0" w:color="auto"/>
        <w:right w:val="none" w:sz="0" w:space="0" w:color="auto"/>
      </w:divBdr>
    </w:div>
    <w:div w:id="1572471566">
      <w:bodyDiv w:val="1"/>
      <w:marLeft w:val="0"/>
      <w:marRight w:val="0"/>
      <w:marTop w:val="0"/>
      <w:marBottom w:val="0"/>
      <w:divBdr>
        <w:top w:val="none" w:sz="0" w:space="0" w:color="auto"/>
        <w:left w:val="none" w:sz="0" w:space="0" w:color="auto"/>
        <w:bottom w:val="none" w:sz="0" w:space="0" w:color="auto"/>
        <w:right w:val="none" w:sz="0" w:space="0" w:color="auto"/>
      </w:divBdr>
    </w:div>
    <w:div w:id="1584952612">
      <w:bodyDiv w:val="1"/>
      <w:marLeft w:val="0"/>
      <w:marRight w:val="0"/>
      <w:marTop w:val="0"/>
      <w:marBottom w:val="0"/>
      <w:divBdr>
        <w:top w:val="none" w:sz="0" w:space="0" w:color="auto"/>
        <w:left w:val="none" w:sz="0" w:space="0" w:color="auto"/>
        <w:bottom w:val="none" w:sz="0" w:space="0" w:color="auto"/>
        <w:right w:val="none" w:sz="0" w:space="0" w:color="auto"/>
      </w:divBdr>
    </w:div>
    <w:div w:id="1600676718">
      <w:bodyDiv w:val="1"/>
      <w:marLeft w:val="0"/>
      <w:marRight w:val="0"/>
      <w:marTop w:val="0"/>
      <w:marBottom w:val="0"/>
      <w:divBdr>
        <w:top w:val="none" w:sz="0" w:space="0" w:color="auto"/>
        <w:left w:val="none" w:sz="0" w:space="0" w:color="auto"/>
        <w:bottom w:val="none" w:sz="0" w:space="0" w:color="auto"/>
        <w:right w:val="none" w:sz="0" w:space="0" w:color="auto"/>
      </w:divBdr>
    </w:div>
    <w:div w:id="1657688465">
      <w:bodyDiv w:val="1"/>
      <w:marLeft w:val="0"/>
      <w:marRight w:val="0"/>
      <w:marTop w:val="0"/>
      <w:marBottom w:val="0"/>
      <w:divBdr>
        <w:top w:val="none" w:sz="0" w:space="0" w:color="auto"/>
        <w:left w:val="none" w:sz="0" w:space="0" w:color="auto"/>
        <w:bottom w:val="none" w:sz="0" w:space="0" w:color="auto"/>
        <w:right w:val="none" w:sz="0" w:space="0" w:color="auto"/>
      </w:divBdr>
    </w:div>
    <w:div w:id="1671450114">
      <w:bodyDiv w:val="1"/>
      <w:marLeft w:val="0"/>
      <w:marRight w:val="0"/>
      <w:marTop w:val="0"/>
      <w:marBottom w:val="0"/>
      <w:divBdr>
        <w:top w:val="none" w:sz="0" w:space="0" w:color="auto"/>
        <w:left w:val="none" w:sz="0" w:space="0" w:color="auto"/>
        <w:bottom w:val="none" w:sz="0" w:space="0" w:color="auto"/>
        <w:right w:val="none" w:sz="0" w:space="0" w:color="auto"/>
      </w:divBdr>
    </w:div>
    <w:div w:id="1672482831">
      <w:bodyDiv w:val="1"/>
      <w:marLeft w:val="0"/>
      <w:marRight w:val="0"/>
      <w:marTop w:val="0"/>
      <w:marBottom w:val="0"/>
      <w:divBdr>
        <w:top w:val="none" w:sz="0" w:space="0" w:color="auto"/>
        <w:left w:val="none" w:sz="0" w:space="0" w:color="auto"/>
        <w:bottom w:val="none" w:sz="0" w:space="0" w:color="auto"/>
        <w:right w:val="none" w:sz="0" w:space="0" w:color="auto"/>
      </w:divBdr>
    </w:div>
    <w:div w:id="1681204391">
      <w:bodyDiv w:val="1"/>
      <w:marLeft w:val="0"/>
      <w:marRight w:val="0"/>
      <w:marTop w:val="0"/>
      <w:marBottom w:val="0"/>
      <w:divBdr>
        <w:top w:val="none" w:sz="0" w:space="0" w:color="auto"/>
        <w:left w:val="none" w:sz="0" w:space="0" w:color="auto"/>
        <w:bottom w:val="none" w:sz="0" w:space="0" w:color="auto"/>
        <w:right w:val="none" w:sz="0" w:space="0" w:color="auto"/>
      </w:divBdr>
    </w:div>
    <w:div w:id="1734042194">
      <w:bodyDiv w:val="1"/>
      <w:marLeft w:val="0"/>
      <w:marRight w:val="0"/>
      <w:marTop w:val="0"/>
      <w:marBottom w:val="0"/>
      <w:divBdr>
        <w:top w:val="none" w:sz="0" w:space="0" w:color="auto"/>
        <w:left w:val="none" w:sz="0" w:space="0" w:color="auto"/>
        <w:bottom w:val="none" w:sz="0" w:space="0" w:color="auto"/>
        <w:right w:val="none" w:sz="0" w:space="0" w:color="auto"/>
      </w:divBdr>
    </w:div>
    <w:div w:id="1786269009">
      <w:bodyDiv w:val="1"/>
      <w:marLeft w:val="0"/>
      <w:marRight w:val="0"/>
      <w:marTop w:val="0"/>
      <w:marBottom w:val="0"/>
      <w:divBdr>
        <w:top w:val="none" w:sz="0" w:space="0" w:color="auto"/>
        <w:left w:val="none" w:sz="0" w:space="0" w:color="auto"/>
        <w:bottom w:val="none" w:sz="0" w:space="0" w:color="auto"/>
        <w:right w:val="none" w:sz="0" w:space="0" w:color="auto"/>
      </w:divBdr>
    </w:div>
    <w:div w:id="1938175496">
      <w:bodyDiv w:val="1"/>
      <w:marLeft w:val="0"/>
      <w:marRight w:val="0"/>
      <w:marTop w:val="0"/>
      <w:marBottom w:val="0"/>
      <w:divBdr>
        <w:top w:val="none" w:sz="0" w:space="0" w:color="auto"/>
        <w:left w:val="none" w:sz="0" w:space="0" w:color="auto"/>
        <w:bottom w:val="none" w:sz="0" w:space="0" w:color="auto"/>
        <w:right w:val="none" w:sz="0" w:space="0" w:color="auto"/>
      </w:divBdr>
    </w:div>
    <w:div w:id="19837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ians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miller@amnhealthcare.com" TargetMode="External"/><Relationship Id="rId5" Type="http://schemas.openxmlformats.org/officeDocument/2006/relationships/footnotes" Target="footnotes.xml"/><Relationship Id="rId10" Type="http://schemas.openxmlformats.org/officeDocument/2006/relationships/hyperlink" Target="mailto:Tnorbeck@comcast.net" TargetMode="External"/><Relationship Id="rId4" Type="http://schemas.openxmlformats.org/officeDocument/2006/relationships/webSettings" Target="webSettings.xml"/><Relationship Id="rId9" Type="http://schemas.openxmlformats.org/officeDocument/2006/relationships/hyperlink" Target="http://www.merritthaw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Istas</dc:creator>
  <cp:keywords/>
  <dc:description/>
  <cp:lastModifiedBy>Elaine Stone</cp:lastModifiedBy>
  <cp:revision>2</cp:revision>
  <dcterms:created xsi:type="dcterms:W3CDTF">2014-09-16T15:30:00Z</dcterms:created>
  <dcterms:modified xsi:type="dcterms:W3CDTF">2014-09-16T15:30:00Z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