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5208C" w14:textId="44D960D7" w:rsidR="009A295C" w:rsidRDefault="005C4CE6" w:rsidP="007E06C8">
      <w:pPr>
        <w:pStyle w:val="Title"/>
        <w:rPr>
          <w:b/>
          <w:i/>
          <w:sz w:val="28"/>
        </w:rPr>
      </w:pPr>
      <w:r>
        <w:rPr>
          <w:noProof/>
        </w:rPr>
        <w:drawing>
          <wp:inline distT="0" distB="0" distL="0" distR="0" wp14:anchorId="6264F5B0" wp14:editId="56325C1E">
            <wp:extent cx="3811270" cy="629285"/>
            <wp:effectExtent l="0" t="0" r="0" b="0"/>
            <wp:docPr id="2" name="Picture 2" descr="2009-logo-notag"/>
            <wp:cNvGraphicFramePr/>
            <a:graphic xmlns:a="http://schemas.openxmlformats.org/drawingml/2006/main">
              <a:graphicData uri="http://schemas.openxmlformats.org/drawingml/2006/picture">
                <pic:pic xmlns:pic="http://schemas.openxmlformats.org/drawingml/2006/picture">
                  <pic:nvPicPr>
                    <pic:cNvPr id="2" name="Picture 2" descr="2009-logo-nota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270" cy="629285"/>
                    </a:xfrm>
                    <a:prstGeom prst="rect">
                      <a:avLst/>
                    </a:prstGeom>
                    <a:noFill/>
                    <a:ln>
                      <a:noFill/>
                    </a:ln>
                  </pic:spPr>
                </pic:pic>
              </a:graphicData>
            </a:graphic>
          </wp:inline>
        </w:drawing>
      </w:r>
    </w:p>
    <w:p w14:paraId="0C45208D" w14:textId="77777777" w:rsidR="00D01D0B" w:rsidRDefault="007E06C8" w:rsidP="00D01D0B">
      <w:pPr>
        <w:pStyle w:val="Title"/>
        <w:rPr>
          <w:b/>
          <w:sz w:val="30"/>
          <w:szCs w:val="30"/>
        </w:rPr>
      </w:pPr>
      <w:r w:rsidRPr="00D01D0B">
        <w:rPr>
          <w:b/>
          <w:sz w:val="30"/>
          <w:szCs w:val="30"/>
        </w:rPr>
        <w:t xml:space="preserve">OUTLINE for the </w:t>
      </w:r>
      <w:r w:rsidR="009164B7" w:rsidRPr="00D01D0B">
        <w:rPr>
          <w:b/>
          <w:sz w:val="30"/>
          <w:szCs w:val="30"/>
        </w:rPr>
        <w:t>Self-</w:t>
      </w:r>
      <w:r w:rsidR="009A295C" w:rsidRPr="00D01D0B">
        <w:rPr>
          <w:b/>
          <w:sz w:val="30"/>
          <w:szCs w:val="30"/>
        </w:rPr>
        <w:t>Study Report</w:t>
      </w:r>
    </w:p>
    <w:p w14:paraId="0C45208E" w14:textId="0688AF78" w:rsidR="007E06C8" w:rsidRPr="00D01D0B" w:rsidRDefault="00907420" w:rsidP="00D01D0B">
      <w:pPr>
        <w:pStyle w:val="Title"/>
        <w:rPr>
          <w:b/>
          <w:sz w:val="30"/>
          <w:szCs w:val="30"/>
        </w:rPr>
      </w:pPr>
      <w:r w:rsidRPr="00D01D0B">
        <w:rPr>
          <w:b/>
          <w:sz w:val="30"/>
          <w:szCs w:val="30"/>
        </w:rPr>
        <w:t xml:space="preserve">for </w:t>
      </w:r>
      <w:r w:rsidR="005C4CE6">
        <w:rPr>
          <w:b/>
          <w:sz w:val="30"/>
          <w:szCs w:val="30"/>
        </w:rPr>
        <w:t>NCMS</w:t>
      </w:r>
      <w:r w:rsidRPr="00D01D0B">
        <w:rPr>
          <w:b/>
          <w:sz w:val="30"/>
          <w:szCs w:val="30"/>
        </w:rPr>
        <w:t xml:space="preserve"> reaccreditation</w:t>
      </w:r>
    </w:p>
    <w:p w14:paraId="0C45208F" w14:textId="77777777"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t>Self Study Report Prologue</w:t>
      </w:r>
    </w:p>
    <w:p w14:paraId="0C452090" w14:textId="1EF2BB5E" w:rsidR="007E06C8" w:rsidRPr="00BD606C" w:rsidRDefault="007E06C8" w:rsidP="007E06C8">
      <w:pPr>
        <w:numPr>
          <w:ilvl w:val="1"/>
          <w:numId w:val="18"/>
        </w:numPr>
        <w:ind w:left="360"/>
        <w:rPr>
          <w:sz w:val="24"/>
        </w:rPr>
      </w:pPr>
      <w:r w:rsidRPr="00BD606C">
        <w:rPr>
          <w:b/>
          <w:sz w:val="24"/>
        </w:rPr>
        <w:t xml:space="preserve">Provide a </w:t>
      </w:r>
      <w:r w:rsidRPr="00BD606C">
        <w:rPr>
          <w:sz w:val="24"/>
        </w:rPr>
        <w:t xml:space="preserve">brief narrative that tells the </w:t>
      </w:r>
      <w:r w:rsidR="005C4CE6">
        <w:rPr>
          <w:sz w:val="24"/>
        </w:rPr>
        <w:t>NCMS</w:t>
      </w:r>
      <w:r w:rsidRPr="00BD606C">
        <w:rPr>
          <w:sz w:val="24"/>
        </w:rPr>
        <w:t xml:space="preserve"> the history of your continuing medical education (CME) Program.</w:t>
      </w:r>
    </w:p>
    <w:p w14:paraId="0C452091" w14:textId="77777777" w:rsidR="007E06C8" w:rsidRPr="00BD606C" w:rsidRDefault="007E06C8" w:rsidP="007E06C8">
      <w:pPr>
        <w:numPr>
          <w:ilvl w:val="1"/>
          <w:numId w:val="18"/>
        </w:numPr>
        <w:ind w:left="360"/>
        <w:rPr>
          <w:sz w:val="24"/>
        </w:rPr>
      </w:pPr>
      <w:r w:rsidRPr="00BD606C">
        <w:rPr>
          <w:b/>
          <w:sz w:val="24"/>
        </w:rPr>
        <w:t>Describe</w:t>
      </w:r>
      <w:r w:rsidRPr="00BD606C">
        <w:rPr>
          <w:sz w:val="24"/>
        </w:rPr>
        <w:t xml:space="preserve"> the </w:t>
      </w:r>
      <w:r w:rsidRPr="00BD606C">
        <w:rPr>
          <w:color w:val="000000"/>
          <w:sz w:val="24"/>
        </w:rPr>
        <w:t>leadership</w:t>
      </w:r>
      <w:r w:rsidRPr="00BD606C">
        <w:rPr>
          <w:sz w:val="24"/>
        </w:rPr>
        <w:t xml:space="preserve"> structure and organizational structure of your CME Program</w:t>
      </w:r>
      <w:r w:rsidR="006C248B">
        <w:rPr>
          <w:sz w:val="24"/>
        </w:rPr>
        <w:t xml:space="preserve"> in an organizational chart</w:t>
      </w:r>
      <w:r w:rsidRPr="00BD606C">
        <w:rPr>
          <w:sz w:val="24"/>
        </w:rPr>
        <w:t>.</w:t>
      </w:r>
    </w:p>
    <w:p w14:paraId="0C452092" w14:textId="77777777"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t>Purpose And Mission (Criterion 1)</w:t>
      </w:r>
    </w:p>
    <w:p w14:paraId="0C452093" w14:textId="77777777" w:rsidR="007E06C8" w:rsidRPr="00BD606C" w:rsidRDefault="007E06C8" w:rsidP="007E06C8">
      <w:pPr>
        <w:numPr>
          <w:ilvl w:val="1"/>
          <w:numId w:val="18"/>
        </w:numPr>
        <w:ind w:left="360"/>
        <w:rPr>
          <w:sz w:val="24"/>
        </w:rPr>
      </w:pPr>
      <w:r w:rsidRPr="00BD606C">
        <w:rPr>
          <w:b/>
          <w:sz w:val="24"/>
        </w:rPr>
        <w:t>Attach</w:t>
      </w:r>
      <w:r w:rsidRPr="00BD606C">
        <w:rPr>
          <w:sz w:val="24"/>
        </w:rPr>
        <w:t xml:space="preserve"> your CME mission statement. </w:t>
      </w:r>
    </w:p>
    <w:p w14:paraId="0C452094" w14:textId="649F4488" w:rsidR="007E06C8" w:rsidRPr="00BD606C" w:rsidRDefault="007E06C8" w:rsidP="007E06C8">
      <w:pPr>
        <w:numPr>
          <w:ilvl w:val="1"/>
          <w:numId w:val="18"/>
        </w:numPr>
        <w:ind w:left="360"/>
        <w:rPr>
          <w:sz w:val="24"/>
        </w:rPr>
      </w:pPr>
      <w:r w:rsidRPr="00BD606C">
        <w:rPr>
          <w:b/>
          <w:sz w:val="24"/>
        </w:rPr>
        <w:t>Highlight</w:t>
      </w:r>
      <w:r w:rsidRPr="00BD606C">
        <w:rPr>
          <w:sz w:val="24"/>
        </w:rPr>
        <w:t xml:space="preserve"> the expected results of </w:t>
      </w:r>
      <w:r w:rsidR="00D8687D">
        <w:rPr>
          <w:sz w:val="24"/>
        </w:rPr>
        <w:t>your CME</w:t>
      </w:r>
      <w:r w:rsidR="00D8687D" w:rsidRPr="00BD606C">
        <w:rPr>
          <w:sz w:val="24"/>
        </w:rPr>
        <w:t xml:space="preserve"> </w:t>
      </w:r>
      <w:r w:rsidRPr="00BD606C">
        <w:rPr>
          <w:sz w:val="24"/>
        </w:rPr>
        <w:t xml:space="preserve">program, articulated in terms of changes in competence, performance, or patient outcomes. </w:t>
      </w:r>
      <w:r w:rsidR="008544DB" w:rsidRPr="00A231C5">
        <w:rPr>
          <w:i/>
          <w:color w:val="800080"/>
          <w:sz w:val="24"/>
        </w:rPr>
        <w:t>(C</w:t>
      </w:r>
      <w:r w:rsidR="008544DB">
        <w:rPr>
          <w:i/>
          <w:color w:val="800080"/>
          <w:sz w:val="24"/>
        </w:rPr>
        <w:t>1</w:t>
      </w:r>
      <w:r w:rsidR="008544DB" w:rsidRPr="00A231C5">
        <w:rPr>
          <w:i/>
          <w:color w:val="800080"/>
          <w:sz w:val="24"/>
        </w:rPr>
        <w:t>)</w:t>
      </w:r>
    </w:p>
    <w:p w14:paraId="0C452095" w14:textId="77777777"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t>Educational Activities</w:t>
      </w:r>
      <w:r w:rsidR="00907420" w:rsidRPr="00D01D0B">
        <w:rPr>
          <w:b/>
          <w:color w:val="FFFFFF" w:themeColor="background1"/>
          <w:sz w:val="26"/>
          <w:szCs w:val="26"/>
        </w:rPr>
        <w:t xml:space="preserve"> (Criteria 2-7</w:t>
      </w:r>
      <w:r w:rsidR="009164B7" w:rsidRPr="00D01D0B">
        <w:rPr>
          <w:b/>
          <w:color w:val="FFFFFF" w:themeColor="background1"/>
          <w:sz w:val="26"/>
          <w:szCs w:val="26"/>
        </w:rPr>
        <w:t xml:space="preserve"> and Policies</w:t>
      </w:r>
      <w:r w:rsidR="00907420" w:rsidRPr="00D01D0B">
        <w:rPr>
          <w:b/>
          <w:color w:val="FFFFFF" w:themeColor="background1"/>
          <w:sz w:val="26"/>
          <w:szCs w:val="26"/>
        </w:rPr>
        <w:t>)</w:t>
      </w:r>
    </w:p>
    <w:p w14:paraId="0C452096" w14:textId="76F17A69" w:rsidR="007E06C8" w:rsidRPr="00BD606C" w:rsidRDefault="007E06C8" w:rsidP="007E06C8">
      <w:pPr>
        <w:rPr>
          <w:i/>
          <w:sz w:val="20"/>
        </w:rPr>
      </w:pPr>
      <w:r w:rsidRPr="00BD606C">
        <w:rPr>
          <w:i/>
          <w:sz w:val="20"/>
        </w:rPr>
        <w:t xml:space="preserve">The next set of items is designed to gather information on your incorporation of the </w:t>
      </w:r>
      <w:r w:rsidR="005C4CE6">
        <w:rPr>
          <w:i/>
          <w:sz w:val="20"/>
        </w:rPr>
        <w:t>NCMS</w:t>
      </w:r>
      <w:r w:rsidRPr="00BD606C">
        <w:rPr>
          <w:i/>
          <w:sz w:val="20"/>
        </w:rPr>
        <w:t xml:space="preserve">’s requirements into your program of continuing medical education. </w:t>
      </w:r>
    </w:p>
    <w:p w14:paraId="0C452097" w14:textId="77777777" w:rsidR="007E06C8" w:rsidRPr="00BD606C" w:rsidRDefault="007E06C8" w:rsidP="007E06C8">
      <w:pPr>
        <w:numPr>
          <w:ilvl w:val="1"/>
          <w:numId w:val="37"/>
        </w:numPr>
        <w:ind w:left="360"/>
        <w:rPr>
          <w:sz w:val="24"/>
        </w:rPr>
      </w:pPr>
      <w:r w:rsidRPr="00BD606C">
        <w:rPr>
          <w:sz w:val="24"/>
        </w:rPr>
        <w:t xml:space="preserve">Tell us the ‘story’ of how you develop continuing medical education. Pick </w:t>
      </w:r>
      <w:r w:rsidRPr="00BD606C">
        <w:rPr>
          <w:b/>
          <w:sz w:val="24"/>
          <w:u w:val="single"/>
        </w:rPr>
        <w:t>two</w:t>
      </w:r>
      <w:r w:rsidRPr="00BD606C">
        <w:rPr>
          <w:sz w:val="24"/>
        </w:rPr>
        <w:t xml:space="preserve"> of your CME activities as examples. Using these examples</w:t>
      </w:r>
      <w:r w:rsidR="00907420">
        <w:rPr>
          <w:sz w:val="24"/>
        </w:rPr>
        <w:t>, within the context of your organization’s processes and mechanisms</w:t>
      </w:r>
      <w:r w:rsidR="00104FA6">
        <w:rPr>
          <w:sz w:val="24"/>
        </w:rPr>
        <w:t>,</w:t>
      </w:r>
      <w:r w:rsidRPr="00BD606C">
        <w:rPr>
          <w:sz w:val="24"/>
        </w:rPr>
        <w:t xml:space="preserve"> </w:t>
      </w:r>
      <w:r w:rsidR="00104FA6">
        <w:rPr>
          <w:sz w:val="24"/>
        </w:rPr>
        <w:t>describe</w:t>
      </w:r>
      <w:r w:rsidRPr="00BD606C">
        <w:rPr>
          <w:sz w:val="24"/>
        </w:rPr>
        <w:t xml:space="preserve"> for us all of the steps you went through to create these educational activities. </w:t>
      </w:r>
    </w:p>
    <w:p w14:paraId="0C452098" w14:textId="66E417AF" w:rsidR="007E06C8" w:rsidRPr="00BD606C" w:rsidRDefault="007E06C8" w:rsidP="007E06C8">
      <w:pPr>
        <w:ind w:left="360"/>
        <w:rPr>
          <w:sz w:val="24"/>
        </w:rPr>
      </w:pPr>
      <w:r w:rsidRPr="00BD606C">
        <w:rPr>
          <w:sz w:val="24"/>
        </w:rPr>
        <w:t xml:space="preserve">In your narrative for Section III </w:t>
      </w:r>
      <w:r w:rsidRPr="00BD606C">
        <w:rPr>
          <w:b/>
          <w:color w:val="0033CC"/>
          <w:sz w:val="24"/>
        </w:rPr>
        <w:t>(A)</w:t>
      </w:r>
      <w:r w:rsidRPr="00BD606C">
        <w:rPr>
          <w:sz w:val="24"/>
        </w:rPr>
        <w:t xml:space="preserve"> the </w:t>
      </w:r>
      <w:r w:rsidR="005C4CE6">
        <w:rPr>
          <w:sz w:val="24"/>
        </w:rPr>
        <w:t>NCMS</w:t>
      </w:r>
      <w:r w:rsidRPr="00BD606C">
        <w:rPr>
          <w:sz w:val="24"/>
        </w:rPr>
        <w:t xml:space="preserve"> will be looking for,</w:t>
      </w:r>
    </w:p>
    <w:tbl>
      <w:tblPr>
        <w:tblStyle w:val="TableContemporary"/>
        <w:tblW w:w="0" w:type="auto"/>
        <w:tblInd w:w="198" w:type="dxa"/>
        <w:tblLook w:val="04A0" w:firstRow="1" w:lastRow="0" w:firstColumn="1" w:lastColumn="0" w:noHBand="0" w:noVBand="1"/>
      </w:tblPr>
      <w:tblGrid>
        <w:gridCol w:w="8730"/>
        <w:gridCol w:w="918"/>
      </w:tblGrid>
      <w:tr w:rsidR="007E06C8" w:rsidRPr="00BD606C" w14:paraId="0C45209B" w14:textId="77777777" w:rsidTr="0072253D">
        <w:trPr>
          <w:cnfStyle w:val="100000000000" w:firstRow="1" w:lastRow="0" w:firstColumn="0" w:lastColumn="0" w:oddVBand="0" w:evenVBand="0" w:oddHBand="0" w:evenHBand="0" w:firstRowFirstColumn="0" w:firstRowLastColumn="0" w:lastRowFirstColumn="0" w:lastRowLastColumn="0"/>
        </w:trPr>
        <w:tc>
          <w:tcPr>
            <w:tcW w:w="8730" w:type="dxa"/>
            <w:shd w:val="clear" w:color="auto" w:fill="BFBFBF" w:themeFill="background1" w:themeFillShade="BF"/>
            <w:vAlign w:val="center"/>
          </w:tcPr>
          <w:p w14:paraId="0C452099" w14:textId="77777777" w:rsidR="007E06C8" w:rsidRPr="000F02A6" w:rsidRDefault="007E06C8" w:rsidP="000F02A6">
            <w:pPr>
              <w:pStyle w:val="ListParagraph"/>
              <w:numPr>
                <w:ilvl w:val="0"/>
                <w:numId w:val="40"/>
              </w:numPr>
              <w:spacing w:before="20" w:after="20"/>
              <w:ind w:left="369"/>
              <w:jc w:val="left"/>
              <w:rPr>
                <w:b w:val="0"/>
              </w:rPr>
            </w:pPr>
            <w:r w:rsidRPr="000F02A6">
              <w:rPr>
                <w:b w:val="0"/>
              </w:rPr>
              <w:t xml:space="preserve">The professional practice gap that  the activities were addressing </w:t>
            </w:r>
          </w:p>
        </w:tc>
        <w:tc>
          <w:tcPr>
            <w:tcW w:w="918" w:type="dxa"/>
            <w:shd w:val="clear" w:color="auto" w:fill="BFBFBF" w:themeFill="background1" w:themeFillShade="BF"/>
            <w:vAlign w:val="center"/>
          </w:tcPr>
          <w:p w14:paraId="0C45209A" w14:textId="77777777" w:rsidR="007E06C8" w:rsidRPr="00A231C5" w:rsidRDefault="00A231C5" w:rsidP="00C9760A">
            <w:pPr>
              <w:pStyle w:val="ListParagraph"/>
              <w:spacing w:before="20" w:after="20"/>
              <w:ind w:left="0"/>
              <w:jc w:val="left"/>
              <w:rPr>
                <w:b w:val="0"/>
                <w:i/>
                <w:color w:val="365F91" w:themeColor="accent1" w:themeShade="BF"/>
                <w:sz w:val="20"/>
              </w:rPr>
            </w:pPr>
            <w:r w:rsidRPr="00A231C5">
              <w:rPr>
                <w:b w:val="0"/>
                <w:i/>
                <w:color w:val="800080"/>
                <w:sz w:val="24"/>
              </w:rPr>
              <w:t>(C</w:t>
            </w:r>
            <w:r>
              <w:rPr>
                <w:b w:val="0"/>
                <w:i/>
                <w:color w:val="800080"/>
                <w:sz w:val="24"/>
              </w:rPr>
              <w:t>2</w:t>
            </w:r>
            <w:r w:rsidRPr="00A231C5">
              <w:rPr>
                <w:b w:val="0"/>
                <w:i/>
                <w:color w:val="800080"/>
                <w:sz w:val="24"/>
              </w:rPr>
              <w:t>)</w:t>
            </w:r>
          </w:p>
        </w:tc>
      </w:tr>
      <w:tr w:rsidR="007E06C8" w:rsidRPr="00BD606C" w14:paraId="0C45209E" w14:textId="77777777" w:rsidTr="00895AFC">
        <w:trPr>
          <w:cnfStyle w:val="000000100000" w:firstRow="0" w:lastRow="0" w:firstColumn="0" w:lastColumn="0" w:oddVBand="0" w:evenVBand="0" w:oddHBand="1" w:evenHBand="0" w:firstRowFirstColumn="0" w:firstRowLastColumn="0" w:lastRowFirstColumn="0" w:lastRowLastColumn="0"/>
        </w:trPr>
        <w:tc>
          <w:tcPr>
            <w:tcW w:w="8730" w:type="dxa"/>
            <w:vAlign w:val="center"/>
          </w:tcPr>
          <w:p w14:paraId="0C45209C" w14:textId="77777777" w:rsidR="007E06C8" w:rsidRPr="000F02A6" w:rsidRDefault="007E06C8" w:rsidP="000F02A6">
            <w:pPr>
              <w:pStyle w:val="ListParagraph"/>
              <w:numPr>
                <w:ilvl w:val="0"/>
                <w:numId w:val="40"/>
              </w:numPr>
              <w:spacing w:before="20" w:after="20"/>
              <w:ind w:left="369"/>
              <w:jc w:val="left"/>
            </w:pPr>
            <w:r w:rsidRPr="000F02A6">
              <w:t xml:space="preserve">The educational need(s) that you determined were underlying the gap(s) for your learners </w:t>
            </w:r>
          </w:p>
        </w:tc>
        <w:tc>
          <w:tcPr>
            <w:tcW w:w="918" w:type="dxa"/>
            <w:vAlign w:val="center"/>
          </w:tcPr>
          <w:p w14:paraId="0C45209D" w14:textId="77777777" w:rsidR="007E06C8" w:rsidRPr="00A231C5" w:rsidRDefault="00A231C5" w:rsidP="00C9760A">
            <w:pPr>
              <w:pStyle w:val="ListParagraph"/>
              <w:spacing w:before="20" w:after="20"/>
              <w:ind w:left="0"/>
              <w:jc w:val="left"/>
              <w:rPr>
                <w:i/>
                <w:color w:val="365F91" w:themeColor="accent1" w:themeShade="BF"/>
                <w:sz w:val="20"/>
              </w:rPr>
            </w:pPr>
            <w:r w:rsidRPr="00A231C5">
              <w:rPr>
                <w:i/>
                <w:color w:val="800080"/>
                <w:sz w:val="24"/>
              </w:rPr>
              <w:t>(C2)</w:t>
            </w:r>
          </w:p>
        </w:tc>
      </w:tr>
      <w:tr w:rsidR="007E06C8" w:rsidRPr="00BD606C" w14:paraId="0C4520A1" w14:textId="77777777" w:rsidTr="0072253D">
        <w:trPr>
          <w:cnfStyle w:val="000000010000" w:firstRow="0" w:lastRow="0" w:firstColumn="0" w:lastColumn="0" w:oddVBand="0" w:evenVBand="0" w:oddHBand="0" w:evenHBand="1" w:firstRowFirstColumn="0" w:firstRowLastColumn="0" w:lastRowFirstColumn="0" w:lastRowLastColumn="0"/>
        </w:trPr>
        <w:tc>
          <w:tcPr>
            <w:tcW w:w="8730" w:type="dxa"/>
            <w:shd w:val="clear" w:color="auto" w:fill="BFBFBF" w:themeFill="background1" w:themeFillShade="BF"/>
            <w:vAlign w:val="center"/>
          </w:tcPr>
          <w:p w14:paraId="0C45209F" w14:textId="77777777" w:rsidR="007E06C8" w:rsidRPr="000F02A6" w:rsidRDefault="007E06C8" w:rsidP="007F3857">
            <w:pPr>
              <w:pStyle w:val="ListParagraph"/>
              <w:numPr>
                <w:ilvl w:val="0"/>
                <w:numId w:val="40"/>
              </w:numPr>
              <w:spacing w:before="20" w:after="20"/>
              <w:ind w:left="369"/>
              <w:jc w:val="left"/>
            </w:pPr>
            <w:r w:rsidRPr="000F02A6">
              <w:t>What competence or performance or patient outcome the activity was designed to change.</w:t>
            </w:r>
          </w:p>
        </w:tc>
        <w:tc>
          <w:tcPr>
            <w:tcW w:w="918" w:type="dxa"/>
            <w:shd w:val="clear" w:color="auto" w:fill="BFBFBF" w:themeFill="background1" w:themeFillShade="BF"/>
            <w:vAlign w:val="center"/>
          </w:tcPr>
          <w:p w14:paraId="0C4520A0" w14:textId="77777777" w:rsidR="007E06C8" w:rsidRPr="00A231C5" w:rsidRDefault="00A231C5" w:rsidP="00C9760A">
            <w:pPr>
              <w:pStyle w:val="ListParagraph"/>
              <w:spacing w:before="20" w:after="20"/>
              <w:ind w:left="0"/>
              <w:jc w:val="left"/>
              <w:rPr>
                <w:i/>
                <w:color w:val="365F91" w:themeColor="accent1" w:themeShade="BF"/>
                <w:sz w:val="20"/>
              </w:rPr>
            </w:pPr>
            <w:r w:rsidRPr="00A231C5">
              <w:rPr>
                <w:i/>
                <w:color w:val="800080"/>
                <w:sz w:val="24"/>
              </w:rPr>
              <w:t>(C3)</w:t>
            </w:r>
          </w:p>
        </w:tc>
      </w:tr>
      <w:tr w:rsidR="007E06C8" w:rsidRPr="00BD606C" w14:paraId="0C4520A7" w14:textId="77777777" w:rsidTr="00895AFC">
        <w:trPr>
          <w:cnfStyle w:val="000000100000" w:firstRow="0" w:lastRow="0" w:firstColumn="0" w:lastColumn="0" w:oddVBand="0" w:evenVBand="0" w:oddHBand="1" w:evenHBand="0" w:firstRowFirstColumn="0" w:firstRowLastColumn="0" w:lastRowFirstColumn="0" w:lastRowLastColumn="0"/>
          <w:trHeight w:val="585"/>
        </w:trPr>
        <w:tc>
          <w:tcPr>
            <w:tcW w:w="8730" w:type="dxa"/>
            <w:vAlign w:val="center"/>
          </w:tcPr>
          <w:p w14:paraId="0C4520A5" w14:textId="77777777" w:rsidR="007E06C8" w:rsidRPr="000F02A6" w:rsidRDefault="007E06C8" w:rsidP="000F02A6">
            <w:pPr>
              <w:pStyle w:val="ListParagraph"/>
              <w:numPr>
                <w:ilvl w:val="0"/>
                <w:numId w:val="40"/>
              </w:numPr>
              <w:spacing w:before="20" w:after="20"/>
              <w:ind w:left="369"/>
              <w:jc w:val="left"/>
            </w:pPr>
            <w:r w:rsidRPr="000F02A6">
              <w:t xml:space="preserve">Your explanation of why the format of the activity you chose was appropriate for the setting, objectives and desired results of the activity </w:t>
            </w:r>
          </w:p>
        </w:tc>
        <w:tc>
          <w:tcPr>
            <w:tcW w:w="918" w:type="dxa"/>
            <w:vAlign w:val="center"/>
          </w:tcPr>
          <w:p w14:paraId="0C4520A6" w14:textId="77777777" w:rsidR="007E06C8" w:rsidRPr="00A231C5" w:rsidRDefault="00A231C5" w:rsidP="00C9760A">
            <w:pPr>
              <w:pStyle w:val="ListParagraph"/>
              <w:spacing w:before="20" w:after="20"/>
              <w:ind w:left="0"/>
              <w:jc w:val="left"/>
              <w:rPr>
                <w:i/>
                <w:color w:val="365F91" w:themeColor="accent1" w:themeShade="BF"/>
                <w:sz w:val="20"/>
              </w:rPr>
            </w:pPr>
            <w:r w:rsidRPr="00A231C5">
              <w:rPr>
                <w:i/>
                <w:color w:val="800080"/>
                <w:sz w:val="24"/>
              </w:rPr>
              <w:t>(C5)</w:t>
            </w:r>
          </w:p>
        </w:tc>
      </w:tr>
      <w:tr w:rsidR="007E06C8" w:rsidRPr="00BD606C" w14:paraId="0C4520AA" w14:textId="77777777" w:rsidTr="00B90334">
        <w:trPr>
          <w:cnfStyle w:val="000000010000" w:firstRow="0" w:lastRow="0" w:firstColumn="0" w:lastColumn="0" w:oddVBand="0" w:evenVBand="0" w:oddHBand="0" w:evenHBand="1" w:firstRowFirstColumn="0" w:firstRowLastColumn="0" w:lastRowFirstColumn="0" w:lastRowLastColumn="0"/>
        </w:trPr>
        <w:tc>
          <w:tcPr>
            <w:tcW w:w="8730" w:type="dxa"/>
            <w:shd w:val="clear" w:color="auto" w:fill="BFBFBF" w:themeFill="background1" w:themeFillShade="BF"/>
            <w:vAlign w:val="center"/>
          </w:tcPr>
          <w:p w14:paraId="0C4520A8" w14:textId="77777777" w:rsidR="007E06C8" w:rsidRPr="000F02A6" w:rsidRDefault="007E06C8" w:rsidP="000F02A6">
            <w:pPr>
              <w:pStyle w:val="ListParagraph"/>
              <w:numPr>
                <w:ilvl w:val="0"/>
                <w:numId w:val="40"/>
              </w:numPr>
              <w:spacing w:before="20" w:after="20"/>
              <w:ind w:left="369"/>
              <w:jc w:val="left"/>
            </w:pPr>
            <w:r w:rsidRPr="000F02A6">
              <w:t xml:space="preserve">The desirable physician attribute(s) you associated with the activity </w:t>
            </w:r>
          </w:p>
        </w:tc>
        <w:tc>
          <w:tcPr>
            <w:tcW w:w="918" w:type="dxa"/>
            <w:shd w:val="clear" w:color="auto" w:fill="BFBFBF" w:themeFill="background1" w:themeFillShade="BF"/>
            <w:vAlign w:val="center"/>
          </w:tcPr>
          <w:p w14:paraId="0C4520A9" w14:textId="77777777" w:rsidR="007E06C8" w:rsidRPr="00A231C5" w:rsidRDefault="00A231C5" w:rsidP="00C9760A">
            <w:pPr>
              <w:pStyle w:val="ListParagraph"/>
              <w:spacing w:before="20" w:after="20"/>
              <w:ind w:left="0"/>
              <w:jc w:val="left"/>
              <w:rPr>
                <w:i/>
                <w:color w:val="365F91" w:themeColor="accent1" w:themeShade="BF"/>
                <w:sz w:val="20"/>
              </w:rPr>
            </w:pPr>
            <w:r w:rsidRPr="00A231C5">
              <w:rPr>
                <w:i/>
                <w:color w:val="800080"/>
                <w:sz w:val="24"/>
              </w:rPr>
              <w:t>(C6)</w:t>
            </w:r>
          </w:p>
        </w:tc>
      </w:tr>
    </w:tbl>
    <w:p w14:paraId="0C4520AB" w14:textId="77777777" w:rsidR="00D83619" w:rsidRPr="00D83619" w:rsidRDefault="00D83619">
      <w:pPr>
        <w:rPr>
          <w:sz w:val="16"/>
          <w:szCs w:val="16"/>
        </w:rPr>
      </w:pPr>
      <w:r>
        <w:br w:type="page"/>
      </w:r>
    </w:p>
    <w:tbl>
      <w:tblPr>
        <w:tblStyle w:val="TableContemporary"/>
        <w:tblW w:w="0" w:type="auto"/>
        <w:tblInd w:w="198" w:type="dxa"/>
        <w:tblLook w:val="04A0" w:firstRow="1" w:lastRow="0" w:firstColumn="1" w:lastColumn="0" w:noHBand="0" w:noVBand="1"/>
      </w:tblPr>
      <w:tblGrid>
        <w:gridCol w:w="8730"/>
        <w:gridCol w:w="918"/>
      </w:tblGrid>
      <w:tr w:rsidR="007E06C8" w:rsidRPr="007F1F2B" w14:paraId="0C4520AE" w14:textId="77777777" w:rsidTr="0072253D">
        <w:trPr>
          <w:cnfStyle w:val="100000000000" w:firstRow="1" w:lastRow="0" w:firstColumn="0" w:lastColumn="0" w:oddVBand="0" w:evenVBand="0" w:oddHBand="0" w:evenHBand="0" w:firstRowFirstColumn="0" w:firstRowLastColumn="0" w:lastRowFirstColumn="0" w:lastRowLastColumn="0"/>
        </w:trPr>
        <w:tc>
          <w:tcPr>
            <w:tcW w:w="8730" w:type="dxa"/>
            <w:shd w:val="clear" w:color="auto" w:fill="F2F2F2" w:themeFill="background1" w:themeFillShade="F2"/>
            <w:vAlign w:val="center"/>
          </w:tcPr>
          <w:p w14:paraId="1CE8F96C" w14:textId="1EB86D15" w:rsidR="00B5057F" w:rsidRPr="0072253D" w:rsidRDefault="00D01D0B" w:rsidP="00B5057F">
            <w:pPr>
              <w:pStyle w:val="ListParagraph"/>
              <w:numPr>
                <w:ilvl w:val="0"/>
                <w:numId w:val="40"/>
              </w:numPr>
              <w:spacing w:before="20" w:after="20"/>
              <w:ind w:left="369"/>
              <w:jc w:val="left"/>
              <w:rPr>
                <w:b w:val="0"/>
              </w:rPr>
            </w:pPr>
            <w:r>
              <w:lastRenderedPageBreak/>
              <w:br w:type="page"/>
            </w:r>
            <w:r w:rsidR="00B5057F" w:rsidRPr="0072253D">
              <w:rPr>
                <w:sz w:val="24"/>
                <w:szCs w:val="24"/>
              </w:rPr>
              <w:t>i.</w:t>
            </w:r>
            <w:r w:rsidR="00B5057F" w:rsidRPr="0072253D">
              <w:rPr>
                <w:b w:val="0"/>
              </w:rPr>
              <w:t xml:space="preserve"> </w:t>
            </w:r>
            <w:r w:rsidR="0072253D">
              <w:rPr>
                <w:b w:val="0"/>
              </w:rPr>
              <w:t xml:space="preserve">        </w:t>
            </w:r>
            <w:r w:rsidR="00B5057F" w:rsidRPr="0072253D">
              <w:rPr>
                <w:b w:val="0"/>
              </w:rPr>
              <w:t xml:space="preserve">A description of your planning process that is independent of the </w:t>
            </w:r>
            <w:r w:rsidR="0072253D">
              <w:rPr>
                <w:b w:val="0"/>
              </w:rPr>
              <w:t xml:space="preserve">control of any                                         </w:t>
            </w:r>
            <w:r w:rsidR="005C4CE6">
              <w:rPr>
                <w:b w:val="0"/>
              </w:rPr>
              <w:t>NCMS</w:t>
            </w:r>
            <w:r w:rsidR="00B5057F" w:rsidRPr="0072253D">
              <w:rPr>
                <w:b w:val="0"/>
              </w:rPr>
              <w:t>-defined commercial interest and the mechanisms implemented to ensure that you, as provider, retain complete control of the CME content.  Relate your description to each element of SCS 1.</w:t>
            </w:r>
          </w:p>
          <w:p w14:paraId="30B56C8B" w14:textId="0BCF4DCD" w:rsidR="00B5057F" w:rsidRPr="00246D44" w:rsidRDefault="00B5057F" w:rsidP="00246D44">
            <w:pPr>
              <w:pStyle w:val="ListParagraph"/>
              <w:spacing w:before="20" w:after="20"/>
              <w:ind w:left="369"/>
              <w:jc w:val="left"/>
              <w:rPr>
                <w:b w:val="0"/>
                <w:szCs w:val="20"/>
              </w:rPr>
            </w:pPr>
            <w:r w:rsidRPr="0072253D">
              <w:rPr>
                <w:sz w:val="24"/>
                <w:szCs w:val="24"/>
              </w:rPr>
              <w:t>ii.</w:t>
            </w:r>
            <w:r w:rsidRPr="0072253D">
              <w:rPr>
                <w:b w:val="0"/>
              </w:rPr>
              <w:t xml:space="preserve"> </w:t>
            </w:r>
            <w:r w:rsidR="0072253D">
              <w:rPr>
                <w:b w:val="0"/>
              </w:rPr>
              <w:t xml:space="preserve">       </w:t>
            </w:r>
            <w:r w:rsidRPr="0072253D">
              <w:rPr>
                <w:b w:val="0"/>
              </w:rPr>
              <w:t xml:space="preserve">Under very rare circumstances, an accredited provider might choose to develop activities that include the presentation of discovery, research or new knowledge by employees of </w:t>
            </w:r>
            <w:r w:rsidR="005C4CE6">
              <w:rPr>
                <w:b w:val="0"/>
              </w:rPr>
              <w:t>NCMS</w:t>
            </w:r>
            <w:r w:rsidRPr="0072253D">
              <w:rPr>
                <w:b w:val="0"/>
              </w:rPr>
              <w:t>-defined commercial interests.  When that happens, it is important that you demonstrate through your description that there are mechanisms in place that provide appropriate safeguards to the independence of the activity.  (</w:t>
            </w:r>
            <w:r w:rsidRPr="0072253D">
              <w:rPr>
                <w:b w:val="0"/>
                <w:szCs w:val="20"/>
              </w:rPr>
              <w:t xml:space="preserve">See </w:t>
            </w:r>
            <w:hyperlink r:id="rId13" w:history="1">
              <w:r w:rsidR="005C4CE6" w:rsidRPr="001E24F4">
                <w:rPr>
                  <w:rStyle w:val="Hyperlink"/>
                  <w:szCs w:val="20"/>
                </w:rPr>
                <w:t>http://ACCME.org/ask-ACCME/can-provider-allow-oral-or-written-reporting-scientific-research-employee-commercial</w:t>
              </w:r>
            </w:hyperlink>
            <w:r w:rsidRPr="0072253D">
              <w:rPr>
                <w:b w:val="0"/>
                <w:szCs w:val="20"/>
              </w:rPr>
              <w:t xml:space="preserve"> for more information on this topic.)  </w:t>
            </w:r>
            <w:r w:rsidRPr="00246D44">
              <w:rPr>
                <w:szCs w:val="20"/>
              </w:rPr>
              <w:t>If your organization is involved in these rare circumstances, please:</w:t>
            </w:r>
          </w:p>
          <w:p w14:paraId="4238E7FC" w14:textId="0458E568" w:rsidR="00B5057F" w:rsidRPr="0072253D" w:rsidRDefault="00B5057F" w:rsidP="00B5057F">
            <w:pPr>
              <w:pStyle w:val="ListParagraph"/>
              <w:numPr>
                <w:ilvl w:val="0"/>
                <w:numId w:val="42"/>
              </w:numPr>
              <w:spacing w:before="20" w:after="20"/>
              <w:jc w:val="left"/>
              <w:rPr>
                <w:b w:val="0"/>
              </w:rPr>
            </w:pPr>
            <w:r w:rsidRPr="0072253D">
              <w:rPr>
                <w:b w:val="0"/>
              </w:rPr>
              <w:t xml:space="preserve">Describe the factors you consider in determining an appropriate role of an </w:t>
            </w:r>
            <w:r w:rsidR="005C4CE6">
              <w:rPr>
                <w:b w:val="0"/>
              </w:rPr>
              <w:t>NCMS</w:t>
            </w:r>
            <w:r w:rsidRPr="0072253D">
              <w:rPr>
                <w:b w:val="0"/>
              </w:rPr>
              <w:t>-defined commercial interest employee in planning and/or presenting accredited CME; and</w:t>
            </w:r>
          </w:p>
          <w:p w14:paraId="0C4520AC" w14:textId="2AE860D4" w:rsidR="007E06C8" w:rsidRPr="00B5057F" w:rsidRDefault="00B5057F" w:rsidP="00B5057F">
            <w:pPr>
              <w:pStyle w:val="ListParagraph"/>
              <w:numPr>
                <w:ilvl w:val="0"/>
                <w:numId w:val="42"/>
              </w:numPr>
              <w:spacing w:before="20" w:after="20"/>
              <w:jc w:val="left"/>
              <w:rPr>
                <w:b w:val="0"/>
              </w:rPr>
            </w:pPr>
            <w:r w:rsidRPr="0072253D">
              <w:rPr>
                <w:b w:val="0"/>
              </w:rPr>
              <w:t>Describe the mechanisms implemented to ensure that you, as provider, retain complete control of the CME content.</w:t>
            </w:r>
            <w:r w:rsidR="005C4CE6">
              <w:rPr>
                <w:b w:val="0"/>
              </w:rPr>
              <w:t xml:space="preserve"> </w:t>
            </w:r>
            <w:bookmarkStart w:id="0" w:name="_GoBack"/>
            <w:bookmarkEnd w:id="0"/>
            <w:r w:rsidR="007E06C8" w:rsidRPr="0072253D">
              <w:rPr>
                <w:b w:val="0"/>
              </w:rPr>
              <w:t>The mechanism(s) your organization used to a) identify and b) resolve conflicts of interest for everyone in a position to control educational content (i.e., teachers, authors, planners, reviewers, and others who controlled content)</w:t>
            </w:r>
            <w:r w:rsidR="0083153B" w:rsidRPr="0072253D">
              <w:rPr>
                <w:b w:val="0"/>
              </w:rPr>
              <w:t>.</w:t>
            </w:r>
            <w:r w:rsidR="007E06C8" w:rsidRPr="00B5057F">
              <w:rPr>
                <w:i/>
                <w:color w:val="800080"/>
              </w:rPr>
              <w:t xml:space="preserve"> </w:t>
            </w:r>
          </w:p>
        </w:tc>
        <w:tc>
          <w:tcPr>
            <w:tcW w:w="918" w:type="dxa"/>
            <w:shd w:val="clear" w:color="auto" w:fill="F2F2F2" w:themeFill="background1" w:themeFillShade="F2"/>
            <w:vAlign w:val="center"/>
          </w:tcPr>
          <w:p w14:paraId="0C4520AD" w14:textId="2AACF261" w:rsidR="007E06C8" w:rsidRPr="00B5057F" w:rsidRDefault="00A231C5" w:rsidP="00B5057F">
            <w:pPr>
              <w:pStyle w:val="ListParagraph"/>
              <w:spacing w:before="20" w:after="20"/>
              <w:ind w:left="0"/>
              <w:jc w:val="left"/>
              <w:rPr>
                <w:b w:val="0"/>
                <w:i/>
                <w:color w:val="365F91" w:themeColor="accent1" w:themeShade="BF"/>
                <w:sz w:val="20"/>
              </w:rPr>
            </w:pPr>
            <w:r w:rsidRPr="00B5057F">
              <w:rPr>
                <w:b w:val="0"/>
                <w:i/>
                <w:color w:val="800080"/>
                <w:sz w:val="24"/>
              </w:rPr>
              <w:t>(C7 SCS</w:t>
            </w:r>
            <w:r w:rsidR="00B5057F" w:rsidRPr="00B5057F">
              <w:rPr>
                <w:b w:val="0"/>
                <w:i/>
                <w:color w:val="800080"/>
                <w:sz w:val="24"/>
              </w:rPr>
              <w:t>1</w:t>
            </w:r>
            <w:r w:rsidRPr="00B5057F">
              <w:rPr>
                <w:b w:val="0"/>
                <w:i/>
                <w:color w:val="800080"/>
                <w:sz w:val="24"/>
              </w:rPr>
              <w:t>)</w:t>
            </w:r>
          </w:p>
        </w:tc>
      </w:tr>
      <w:tr w:rsidR="007E06C8" w:rsidRPr="007F1F2B" w14:paraId="0C4520B4" w14:textId="77777777" w:rsidTr="0072253D">
        <w:trPr>
          <w:cnfStyle w:val="000000100000" w:firstRow="0" w:lastRow="0" w:firstColumn="0" w:lastColumn="0" w:oddVBand="0" w:evenVBand="0" w:oddHBand="1" w:evenHBand="0" w:firstRowFirstColumn="0" w:firstRowLastColumn="0" w:lastRowFirstColumn="0" w:lastRowLastColumn="0"/>
        </w:trPr>
        <w:tc>
          <w:tcPr>
            <w:tcW w:w="8730" w:type="dxa"/>
            <w:shd w:val="clear" w:color="auto" w:fill="BFBFBF" w:themeFill="background1" w:themeFillShade="BF"/>
            <w:vAlign w:val="center"/>
          </w:tcPr>
          <w:p w14:paraId="0C4520B2" w14:textId="7A07C1C1" w:rsidR="00A93F6C" w:rsidRPr="0072253D" w:rsidRDefault="0072253D" w:rsidP="0072253D">
            <w:pPr>
              <w:pStyle w:val="ListParagraph"/>
              <w:numPr>
                <w:ilvl w:val="0"/>
                <w:numId w:val="40"/>
              </w:numPr>
              <w:spacing w:before="20" w:after="20"/>
              <w:ind w:left="369"/>
              <w:jc w:val="left"/>
            </w:pPr>
            <w:r w:rsidRPr="0072253D">
              <w:t xml:space="preserve">The </w:t>
            </w:r>
            <w:r>
              <w:t>mechanism(s) your organization used to a) identify and b) resolve conflicts of interest for everyone in a position to control educational content (i.e., teachers, authors, planners, reviewers, and others who controlled content.</w:t>
            </w:r>
          </w:p>
        </w:tc>
        <w:tc>
          <w:tcPr>
            <w:tcW w:w="918" w:type="dxa"/>
            <w:shd w:val="clear" w:color="auto" w:fill="BFBFBF" w:themeFill="background1" w:themeFillShade="BF"/>
            <w:vAlign w:val="center"/>
          </w:tcPr>
          <w:p w14:paraId="0C4520B3" w14:textId="780B9411" w:rsidR="007E06C8" w:rsidRPr="007F1F2B" w:rsidRDefault="00A231C5" w:rsidP="00B5057F">
            <w:pPr>
              <w:pStyle w:val="ListParagraph"/>
              <w:spacing w:before="20" w:after="20"/>
              <w:ind w:left="0"/>
              <w:jc w:val="left"/>
              <w:rPr>
                <w:i/>
                <w:color w:val="365F91" w:themeColor="accent1" w:themeShade="BF"/>
                <w:sz w:val="20"/>
              </w:rPr>
            </w:pPr>
            <w:r w:rsidRPr="007F1F2B">
              <w:rPr>
                <w:i/>
                <w:color w:val="800080"/>
                <w:sz w:val="24"/>
              </w:rPr>
              <w:t>(C7 SCS</w:t>
            </w:r>
            <w:r w:rsidR="00B5057F">
              <w:rPr>
                <w:i/>
                <w:color w:val="800080"/>
                <w:sz w:val="24"/>
              </w:rPr>
              <w:t>2</w:t>
            </w:r>
            <w:r w:rsidRPr="007F1F2B">
              <w:rPr>
                <w:i/>
                <w:color w:val="800080"/>
                <w:sz w:val="24"/>
              </w:rPr>
              <w:t>)</w:t>
            </w:r>
          </w:p>
        </w:tc>
      </w:tr>
      <w:tr w:rsidR="007E06C8" w:rsidRPr="00BD606C" w14:paraId="0C4520B7" w14:textId="77777777" w:rsidTr="0072253D">
        <w:trPr>
          <w:cnfStyle w:val="000000010000" w:firstRow="0" w:lastRow="0" w:firstColumn="0" w:lastColumn="0" w:oddVBand="0" w:evenVBand="0" w:oddHBand="0" w:evenHBand="1" w:firstRowFirstColumn="0" w:firstRowLastColumn="0" w:lastRowFirstColumn="0" w:lastRowLastColumn="0"/>
        </w:trPr>
        <w:tc>
          <w:tcPr>
            <w:tcW w:w="8730" w:type="dxa"/>
            <w:shd w:val="clear" w:color="auto" w:fill="F2F2F2" w:themeFill="background1" w:themeFillShade="F2"/>
            <w:vAlign w:val="center"/>
          </w:tcPr>
          <w:p w14:paraId="0C4520B5" w14:textId="01BC9774" w:rsidR="007E06C8" w:rsidRPr="000F02A6" w:rsidRDefault="007E06C8" w:rsidP="00B5057F">
            <w:pPr>
              <w:pStyle w:val="ListParagraph"/>
              <w:numPr>
                <w:ilvl w:val="0"/>
                <w:numId w:val="40"/>
              </w:numPr>
              <w:spacing w:before="20" w:after="20"/>
              <w:ind w:left="369"/>
              <w:jc w:val="left"/>
            </w:pPr>
            <w:r w:rsidRPr="000F02A6">
              <w:t xml:space="preserve">Your organization’s process(es) and mechanism(s) for disclosure to the learners of relevant financial relationships of all persons in a position to control educational content. </w:t>
            </w:r>
          </w:p>
        </w:tc>
        <w:tc>
          <w:tcPr>
            <w:tcW w:w="918" w:type="dxa"/>
            <w:vMerge w:val="restart"/>
            <w:shd w:val="clear" w:color="auto" w:fill="F2F2F2" w:themeFill="background1" w:themeFillShade="F2"/>
            <w:vAlign w:val="center"/>
          </w:tcPr>
          <w:p w14:paraId="0C4520B6" w14:textId="77777777" w:rsidR="007E06C8" w:rsidRPr="00BD606C" w:rsidRDefault="00A231C5" w:rsidP="00C9760A">
            <w:pPr>
              <w:pStyle w:val="ListParagraph"/>
              <w:spacing w:before="20" w:after="20"/>
              <w:ind w:left="0"/>
              <w:jc w:val="left"/>
              <w:rPr>
                <w:sz w:val="20"/>
              </w:rPr>
            </w:pPr>
            <w:r w:rsidRPr="00A231C5">
              <w:rPr>
                <w:i/>
                <w:color w:val="800080"/>
                <w:sz w:val="24"/>
              </w:rPr>
              <w:t>(C7 SCS</w:t>
            </w:r>
            <w:r w:rsidR="000B3E5E">
              <w:rPr>
                <w:i/>
                <w:color w:val="800080"/>
                <w:sz w:val="24"/>
              </w:rPr>
              <w:t xml:space="preserve"> </w:t>
            </w:r>
            <w:r>
              <w:rPr>
                <w:i/>
                <w:color w:val="800080"/>
                <w:sz w:val="24"/>
              </w:rPr>
              <w:t>6.1 – 6.5</w:t>
            </w:r>
            <w:r w:rsidRPr="00A231C5">
              <w:rPr>
                <w:i/>
                <w:color w:val="800080"/>
                <w:sz w:val="24"/>
              </w:rPr>
              <w:t>)</w:t>
            </w:r>
          </w:p>
        </w:tc>
      </w:tr>
      <w:tr w:rsidR="007E06C8" w:rsidRPr="00BD606C" w14:paraId="0C4520BA" w14:textId="77777777" w:rsidTr="00B90334">
        <w:trPr>
          <w:cnfStyle w:val="000000100000" w:firstRow="0" w:lastRow="0" w:firstColumn="0" w:lastColumn="0" w:oddVBand="0" w:evenVBand="0" w:oddHBand="1" w:evenHBand="0" w:firstRowFirstColumn="0" w:firstRowLastColumn="0" w:lastRowFirstColumn="0" w:lastRowLastColumn="0"/>
        </w:trPr>
        <w:tc>
          <w:tcPr>
            <w:tcW w:w="8730" w:type="dxa"/>
            <w:shd w:val="clear" w:color="auto" w:fill="BFBFBF" w:themeFill="background1" w:themeFillShade="BF"/>
            <w:vAlign w:val="center"/>
          </w:tcPr>
          <w:p w14:paraId="0C4520B8" w14:textId="77777777" w:rsidR="007E06C8" w:rsidRPr="000F02A6" w:rsidRDefault="007E06C8" w:rsidP="000F02A6">
            <w:pPr>
              <w:pStyle w:val="ListParagraph"/>
              <w:numPr>
                <w:ilvl w:val="0"/>
                <w:numId w:val="40"/>
              </w:numPr>
              <w:spacing w:before="20" w:after="20"/>
              <w:ind w:left="369"/>
              <w:jc w:val="left"/>
            </w:pPr>
            <w:r w:rsidRPr="000F02A6">
              <w:t xml:space="preserve">Your organization’s process(es) and mechanism(s) for disclosure to the learners of the source of support from commercial interests, including </w:t>
            </w:r>
            <w:r w:rsidR="000F02A6" w:rsidRPr="000F02A6">
              <w:t>“in-kind” support</w:t>
            </w:r>
            <w:r w:rsidR="000B3E5E">
              <w:t>.</w:t>
            </w:r>
          </w:p>
        </w:tc>
        <w:tc>
          <w:tcPr>
            <w:tcW w:w="918" w:type="dxa"/>
            <w:vMerge/>
            <w:shd w:val="clear" w:color="auto" w:fill="F2F2F2" w:themeFill="background1" w:themeFillShade="F2"/>
            <w:vAlign w:val="center"/>
          </w:tcPr>
          <w:p w14:paraId="0C4520B9" w14:textId="77777777" w:rsidR="007E06C8" w:rsidRPr="00BD606C" w:rsidRDefault="007E06C8" w:rsidP="007E06C8">
            <w:pPr>
              <w:pStyle w:val="ListParagraph"/>
              <w:spacing w:before="20" w:after="20"/>
              <w:ind w:left="0"/>
              <w:jc w:val="right"/>
              <w:rPr>
                <w:i/>
                <w:color w:val="365F91" w:themeColor="accent1" w:themeShade="BF"/>
                <w:sz w:val="20"/>
              </w:rPr>
            </w:pPr>
          </w:p>
        </w:tc>
      </w:tr>
    </w:tbl>
    <w:p w14:paraId="0C4520BB" w14:textId="77777777" w:rsidR="007E06C8" w:rsidRPr="00EE0EF8" w:rsidRDefault="007E06C8" w:rsidP="007E06C8">
      <w:pPr>
        <w:rPr>
          <w:sz w:val="16"/>
          <w:szCs w:val="16"/>
        </w:rPr>
      </w:pPr>
    </w:p>
    <w:p w14:paraId="0C4520BC" w14:textId="38A54E0B" w:rsidR="007E06C8" w:rsidRPr="00BD606C" w:rsidRDefault="007E06C8" w:rsidP="00104FA6">
      <w:pPr>
        <w:numPr>
          <w:ilvl w:val="1"/>
          <w:numId w:val="37"/>
        </w:numPr>
        <w:ind w:left="360"/>
        <w:rPr>
          <w:sz w:val="24"/>
        </w:rPr>
      </w:pPr>
      <w:r w:rsidRPr="00BD606C">
        <w:rPr>
          <w:sz w:val="24"/>
        </w:rPr>
        <w:t xml:space="preserve">You may feel that the two examples in Section III </w:t>
      </w:r>
      <w:r w:rsidRPr="000F02A6">
        <w:rPr>
          <w:b/>
          <w:color w:val="0033CC"/>
          <w:sz w:val="24"/>
        </w:rPr>
        <w:t>(A)</w:t>
      </w:r>
      <w:r w:rsidRPr="00BD606C">
        <w:rPr>
          <w:sz w:val="24"/>
        </w:rPr>
        <w:t xml:space="preserve"> do not provide you with adequate opportunity to </w:t>
      </w:r>
      <w:r w:rsidR="003557CD">
        <w:rPr>
          <w:sz w:val="24"/>
        </w:rPr>
        <w:t xml:space="preserve">sufficiently </w:t>
      </w:r>
      <w:r w:rsidRPr="00BD606C">
        <w:rPr>
          <w:sz w:val="24"/>
        </w:rPr>
        <w:t xml:space="preserve">describe </w:t>
      </w:r>
      <w:r w:rsidR="003557CD">
        <w:rPr>
          <w:sz w:val="24"/>
        </w:rPr>
        <w:t>how you apply</w:t>
      </w:r>
      <w:r w:rsidRPr="00BD606C">
        <w:rPr>
          <w:sz w:val="24"/>
        </w:rPr>
        <w:t xml:space="preserve"> the </w:t>
      </w:r>
      <w:r w:rsidR="005C4CE6">
        <w:rPr>
          <w:sz w:val="24"/>
        </w:rPr>
        <w:t>NCMS</w:t>
      </w:r>
      <w:r w:rsidRPr="00BD606C">
        <w:rPr>
          <w:sz w:val="24"/>
        </w:rPr>
        <w:t xml:space="preserve">’s requirements in </w:t>
      </w:r>
      <w:r w:rsidR="00011711">
        <w:rPr>
          <w:sz w:val="24"/>
        </w:rPr>
        <w:t>the</w:t>
      </w:r>
      <w:r w:rsidRPr="00BD606C">
        <w:rPr>
          <w:sz w:val="24"/>
        </w:rPr>
        <w:t xml:space="preserve"> development of your </w:t>
      </w:r>
      <w:r w:rsidR="00CB2453">
        <w:rPr>
          <w:sz w:val="24"/>
        </w:rPr>
        <w:t>CME</w:t>
      </w:r>
      <w:r w:rsidRPr="00BD606C">
        <w:rPr>
          <w:sz w:val="24"/>
        </w:rPr>
        <w:t xml:space="preserve"> activities</w:t>
      </w:r>
      <w:r w:rsidR="00011711">
        <w:rPr>
          <w:sz w:val="24"/>
        </w:rPr>
        <w:t>. Please feel free,</w:t>
      </w:r>
      <w:r w:rsidRPr="00BD606C">
        <w:rPr>
          <w:sz w:val="24"/>
        </w:rPr>
        <w:t xml:space="preserve"> in Section</w:t>
      </w:r>
      <w:r w:rsidR="00011711">
        <w:rPr>
          <w:sz w:val="24"/>
        </w:rPr>
        <w:t xml:space="preserve"> III</w:t>
      </w:r>
      <w:r w:rsidRPr="00BD606C">
        <w:rPr>
          <w:sz w:val="24"/>
        </w:rPr>
        <w:t xml:space="preserve"> </w:t>
      </w:r>
      <w:r w:rsidRPr="000F02A6">
        <w:rPr>
          <w:b/>
          <w:color w:val="0033CC"/>
          <w:sz w:val="24"/>
        </w:rPr>
        <w:t>(B)</w:t>
      </w:r>
      <w:r w:rsidRPr="00BD606C">
        <w:rPr>
          <w:sz w:val="24"/>
        </w:rPr>
        <w:t xml:space="preserve">, to provide other examples and descriptions that provide the </w:t>
      </w:r>
      <w:r w:rsidR="005C4CE6">
        <w:rPr>
          <w:sz w:val="24"/>
        </w:rPr>
        <w:t>NCMS</w:t>
      </w:r>
      <w:r w:rsidRPr="00BD606C">
        <w:rPr>
          <w:sz w:val="24"/>
        </w:rPr>
        <w:t xml:space="preserve"> with DIFFERENT info</w:t>
      </w:r>
      <w:r w:rsidR="00011711">
        <w:rPr>
          <w:sz w:val="24"/>
        </w:rPr>
        <w:t>rmation or DIFFERENT strategies</w:t>
      </w:r>
      <w:r w:rsidRPr="00BD606C">
        <w:rPr>
          <w:sz w:val="24"/>
        </w:rPr>
        <w:t xml:space="preserve"> that were not available in the two examples chosen in Section III </w:t>
      </w:r>
      <w:r w:rsidRPr="000F02A6">
        <w:rPr>
          <w:b/>
          <w:color w:val="0033CC"/>
          <w:sz w:val="24"/>
        </w:rPr>
        <w:t>(A)</w:t>
      </w:r>
      <w:r w:rsidR="00011711">
        <w:rPr>
          <w:b/>
          <w:color w:val="0033CC"/>
          <w:sz w:val="24"/>
        </w:rPr>
        <w:t xml:space="preserve">, </w:t>
      </w:r>
      <w:r w:rsidR="00011711">
        <w:rPr>
          <w:sz w:val="24"/>
        </w:rPr>
        <w:t>above</w:t>
      </w:r>
      <w:r w:rsidRPr="00BD606C">
        <w:rPr>
          <w:sz w:val="24"/>
        </w:rPr>
        <w:t xml:space="preserve">. This is especially important for a description of your implementation of the </w:t>
      </w:r>
      <w:r w:rsidR="005C4CE6">
        <w:rPr>
          <w:b/>
          <w:sz w:val="24"/>
        </w:rPr>
        <w:t>NCMS</w:t>
      </w:r>
      <w:r w:rsidRPr="00BD606C">
        <w:rPr>
          <w:b/>
          <w:sz w:val="24"/>
        </w:rPr>
        <w:t xml:space="preserve"> Standards for Commercial Support</w:t>
      </w:r>
      <w:r w:rsidRPr="00BD606C">
        <w:rPr>
          <w:b/>
          <w:i/>
          <w:sz w:val="24"/>
        </w:rPr>
        <w:t>: Standards to Ensure Independence in CME</w:t>
      </w:r>
      <w:r w:rsidR="007F3857">
        <w:rPr>
          <w:b/>
          <w:i/>
          <w:sz w:val="24"/>
        </w:rPr>
        <w:t xml:space="preserve"> Activities</w:t>
      </w:r>
      <w:r w:rsidR="007F3857">
        <w:rPr>
          <w:b/>
          <w:i/>
          <w:sz w:val="24"/>
          <w:vertAlign w:val="superscript"/>
        </w:rPr>
        <w:t>SM</w:t>
      </w:r>
      <w:r w:rsidRPr="00BD606C">
        <w:rPr>
          <w:sz w:val="24"/>
        </w:rPr>
        <w:t>.</w:t>
      </w:r>
    </w:p>
    <w:p w14:paraId="0C4520BD" w14:textId="77777777" w:rsidR="007E06C8" w:rsidRPr="00104FA6" w:rsidRDefault="007E06C8" w:rsidP="00104FA6">
      <w:pPr>
        <w:rPr>
          <w:b/>
          <w:color w:val="0033CC"/>
          <w:sz w:val="24"/>
        </w:rPr>
      </w:pPr>
      <w:r w:rsidRPr="00104FA6">
        <w:rPr>
          <w:b/>
          <w:color w:val="0033CC"/>
          <w:sz w:val="24"/>
        </w:rPr>
        <w:t>Recording and verifying physician participation</w:t>
      </w:r>
    </w:p>
    <w:p w14:paraId="0C4520BE" w14:textId="77777777" w:rsidR="007E06C8" w:rsidRPr="00BD606C" w:rsidRDefault="007E06C8" w:rsidP="007E06C8">
      <w:pPr>
        <w:numPr>
          <w:ilvl w:val="1"/>
          <w:numId w:val="18"/>
        </w:numPr>
        <w:ind w:left="360"/>
        <w:rPr>
          <w:b/>
          <w:sz w:val="24"/>
        </w:rPr>
      </w:pPr>
      <w:r w:rsidRPr="00BD606C">
        <w:rPr>
          <w:b/>
          <w:color w:val="000000" w:themeColor="text1"/>
          <w:sz w:val="24"/>
        </w:rPr>
        <w:t>Describe</w:t>
      </w:r>
      <w:r w:rsidRPr="00BD606C">
        <w:rPr>
          <w:color w:val="000000" w:themeColor="text1"/>
          <w:sz w:val="24"/>
        </w:rPr>
        <w:t xml:space="preserve"> </w:t>
      </w:r>
      <w:r w:rsidRPr="00BD606C">
        <w:rPr>
          <w:sz w:val="24"/>
        </w:rPr>
        <w:t>the mechanism your organization uses to record and verify physician participation</w:t>
      </w:r>
      <w:r w:rsidRPr="00BD606C">
        <w:rPr>
          <w:b/>
          <w:sz w:val="24"/>
        </w:rPr>
        <w:t xml:space="preserve"> </w:t>
      </w:r>
      <w:r w:rsidRPr="00BD606C">
        <w:rPr>
          <w:sz w:val="24"/>
        </w:rPr>
        <w:t>for six years from the date of your CME activities.</w:t>
      </w:r>
    </w:p>
    <w:p w14:paraId="0C4520BF" w14:textId="48E84FBD" w:rsidR="007E06C8" w:rsidRPr="00C00E9F" w:rsidRDefault="007E06C8" w:rsidP="007E06C8">
      <w:pPr>
        <w:numPr>
          <w:ilvl w:val="1"/>
          <w:numId w:val="18"/>
        </w:numPr>
        <w:ind w:left="360"/>
        <w:rPr>
          <w:b/>
          <w:sz w:val="24"/>
        </w:rPr>
      </w:pPr>
      <w:r w:rsidRPr="00BD606C">
        <w:rPr>
          <w:sz w:val="24"/>
        </w:rPr>
        <w:t xml:space="preserve">Using the information from one of the example activities in Section III </w:t>
      </w:r>
      <w:r w:rsidRPr="000F02A6">
        <w:rPr>
          <w:b/>
          <w:color w:val="0033CC"/>
          <w:sz w:val="24"/>
        </w:rPr>
        <w:t>(A) or (B)</w:t>
      </w:r>
      <w:r w:rsidRPr="00BD606C">
        <w:rPr>
          <w:sz w:val="24"/>
        </w:rPr>
        <w:t xml:space="preserve">, above, </w:t>
      </w:r>
      <w:r w:rsidRPr="00BD606C">
        <w:rPr>
          <w:b/>
          <w:sz w:val="24"/>
        </w:rPr>
        <w:t>show</w:t>
      </w:r>
      <w:r w:rsidRPr="00BD606C">
        <w:rPr>
          <w:sz w:val="24"/>
        </w:rPr>
        <w:t xml:space="preserve"> the </w:t>
      </w:r>
      <w:r w:rsidR="005C4CE6">
        <w:rPr>
          <w:sz w:val="24"/>
        </w:rPr>
        <w:t>NCMS</w:t>
      </w:r>
      <w:r w:rsidRPr="00BD606C">
        <w:rPr>
          <w:sz w:val="24"/>
        </w:rPr>
        <w:t xml:space="preserve"> the information or reports your mechanism can produce for an individual participant.</w:t>
      </w:r>
    </w:p>
    <w:p w14:paraId="0C4520C0" w14:textId="77777777" w:rsidR="00C00E9F" w:rsidRPr="00C00E9F" w:rsidRDefault="00C00E9F" w:rsidP="00C00E9F">
      <w:pPr>
        <w:ind w:left="360"/>
        <w:rPr>
          <w:b/>
          <w:sz w:val="4"/>
          <w:szCs w:val="4"/>
        </w:rPr>
      </w:pPr>
      <w:r>
        <w:rPr>
          <w:sz w:val="24"/>
        </w:rPr>
        <w:br w:type="page"/>
      </w:r>
    </w:p>
    <w:p w14:paraId="0C4520C1" w14:textId="4730A4DA"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lastRenderedPageBreak/>
        <w:t xml:space="preserve">Regarding your </w:t>
      </w:r>
      <w:r w:rsidR="00D01D0B" w:rsidRPr="00D01D0B">
        <w:rPr>
          <w:b/>
          <w:color w:val="FFFFFF" w:themeColor="background1"/>
          <w:sz w:val="26"/>
          <w:szCs w:val="26"/>
        </w:rPr>
        <w:t>P</w:t>
      </w:r>
      <w:r w:rsidRPr="00D01D0B">
        <w:rPr>
          <w:b/>
          <w:color w:val="FFFFFF" w:themeColor="background1"/>
          <w:sz w:val="26"/>
          <w:szCs w:val="26"/>
        </w:rPr>
        <w:t xml:space="preserve">rogram of </w:t>
      </w:r>
      <w:r w:rsidR="00D01D0B" w:rsidRPr="00D01D0B">
        <w:rPr>
          <w:b/>
          <w:color w:val="FFFFFF" w:themeColor="background1"/>
          <w:sz w:val="26"/>
          <w:szCs w:val="26"/>
        </w:rPr>
        <w:t>CME</w:t>
      </w:r>
      <w:r w:rsidRPr="00D01D0B">
        <w:rPr>
          <w:b/>
          <w:color w:val="FFFFFF" w:themeColor="background1"/>
          <w:sz w:val="26"/>
          <w:szCs w:val="26"/>
        </w:rPr>
        <w:t xml:space="preserve">, your </w:t>
      </w:r>
      <w:r w:rsidR="00D01D0B" w:rsidRPr="00D01D0B">
        <w:rPr>
          <w:b/>
          <w:color w:val="FFFFFF" w:themeColor="background1"/>
          <w:sz w:val="26"/>
          <w:szCs w:val="26"/>
        </w:rPr>
        <w:t>E</w:t>
      </w:r>
      <w:r w:rsidRPr="00D01D0B">
        <w:rPr>
          <w:b/>
          <w:color w:val="FFFFFF" w:themeColor="background1"/>
          <w:sz w:val="26"/>
          <w:szCs w:val="26"/>
        </w:rPr>
        <w:t xml:space="preserve">ducational </w:t>
      </w:r>
      <w:r w:rsidR="00D01D0B" w:rsidRPr="00D01D0B">
        <w:rPr>
          <w:b/>
          <w:color w:val="FFFFFF" w:themeColor="background1"/>
          <w:sz w:val="26"/>
          <w:szCs w:val="26"/>
        </w:rPr>
        <w:t>A</w:t>
      </w:r>
      <w:r w:rsidRPr="00D01D0B">
        <w:rPr>
          <w:b/>
          <w:color w:val="FFFFFF" w:themeColor="background1"/>
          <w:sz w:val="26"/>
          <w:szCs w:val="26"/>
        </w:rPr>
        <w:t xml:space="preserve">ctivities and the </w:t>
      </w:r>
      <w:r w:rsidR="005C4CE6">
        <w:rPr>
          <w:b/>
          <w:color w:val="FFFFFF" w:themeColor="background1"/>
          <w:sz w:val="26"/>
          <w:szCs w:val="26"/>
        </w:rPr>
        <w:t>NCMS</w:t>
      </w:r>
      <w:r w:rsidRPr="00D01D0B">
        <w:rPr>
          <w:b/>
          <w:color w:val="FFFFFF" w:themeColor="background1"/>
          <w:sz w:val="26"/>
          <w:szCs w:val="26"/>
        </w:rPr>
        <w:t xml:space="preserve"> Standards for Commercial </w:t>
      </w:r>
      <w:r w:rsidR="003557CD" w:rsidRPr="00D01D0B">
        <w:rPr>
          <w:b/>
          <w:color w:val="FFFFFF" w:themeColor="background1"/>
          <w:sz w:val="26"/>
          <w:szCs w:val="26"/>
        </w:rPr>
        <w:t>Support</w:t>
      </w:r>
      <w:r w:rsidR="007F3857">
        <w:rPr>
          <w:b/>
          <w:color w:val="FFFFFF" w:themeColor="background1"/>
          <w:sz w:val="26"/>
          <w:szCs w:val="26"/>
        </w:rPr>
        <w:t>: S</w:t>
      </w:r>
      <w:r w:rsidRPr="00D01D0B">
        <w:rPr>
          <w:b/>
          <w:color w:val="FFFFFF" w:themeColor="background1"/>
          <w:sz w:val="26"/>
          <w:szCs w:val="26"/>
        </w:rPr>
        <w:t xml:space="preserve">tandards to Ensure Independence in CME </w:t>
      </w:r>
      <w:r w:rsidR="007F3857">
        <w:rPr>
          <w:b/>
          <w:color w:val="FFFFFF" w:themeColor="background1"/>
          <w:sz w:val="26"/>
          <w:szCs w:val="26"/>
        </w:rPr>
        <w:t xml:space="preserve">Activities </w:t>
      </w:r>
      <w:r w:rsidRPr="00D01D0B">
        <w:rPr>
          <w:b/>
          <w:color w:val="FFFFFF" w:themeColor="background1"/>
          <w:sz w:val="26"/>
          <w:szCs w:val="26"/>
        </w:rPr>
        <w:t>(</w:t>
      </w:r>
      <w:r w:rsidR="00907420" w:rsidRPr="00D01D0B">
        <w:rPr>
          <w:b/>
          <w:color w:val="FFFFFF" w:themeColor="background1"/>
          <w:sz w:val="26"/>
          <w:szCs w:val="26"/>
        </w:rPr>
        <w:t>Criteria 8 -</w:t>
      </w:r>
      <w:r w:rsidRPr="00D01D0B">
        <w:rPr>
          <w:b/>
          <w:color w:val="FFFFFF" w:themeColor="background1"/>
          <w:sz w:val="26"/>
          <w:szCs w:val="26"/>
        </w:rPr>
        <w:t>9)</w:t>
      </w:r>
    </w:p>
    <w:p w14:paraId="0C4520C2" w14:textId="77777777" w:rsidR="007E06C8" w:rsidRPr="00BD606C" w:rsidRDefault="007E06C8" w:rsidP="007E06C8">
      <w:pPr>
        <w:numPr>
          <w:ilvl w:val="1"/>
          <w:numId w:val="18"/>
        </w:numPr>
        <w:ind w:left="360"/>
        <w:rPr>
          <w:sz w:val="24"/>
        </w:rPr>
      </w:pPr>
      <w:r w:rsidRPr="00BD606C">
        <w:rPr>
          <w:b/>
          <w:sz w:val="24"/>
        </w:rPr>
        <w:t>Attach</w:t>
      </w:r>
      <w:r w:rsidRPr="00BD606C">
        <w:rPr>
          <w:sz w:val="24"/>
        </w:rPr>
        <w:t xml:space="preserve"> your written policies and procedures governing honoraria for planners, teachers, and/or authors </w:t>
      </w:r>
      <w:r w:rsidRPr="00BD606C">
        <w:rPr>
          <w:color w:val="0033CC"/>
          <w:sz w:val="24"/>
        </w:rPr>
        <w:t>– or enter here</w:t>
      </w:r>
      <w:r w:rsidR="00CB2453">
        <w:rPr>
          <w:color w:val="0033CC"/>
          <w:sz w:val="24"/>
        </w:rPr>
        <w:t>,</w:t>
      </w:r>
      <w:r w:rsidRPr="00BD606C">
        <w:rPr>
          <w:color w:val="0033CC"/>
          <w:sz w:val="24"/>
        </w:rPr>
        <w:t xml:space="preserve"> </w:t>
      </w:r>
      <w:r w:rsidR="000F02A6">
        <w:rPr>
          <w:b/>
          <w:color w:val="0033CC"/>
          <w:sz w:val="24"/>
        </w:rPr>
        <w:t>“</w:t>
      </w:r>
      <w:r w:rsidRPr="00BD606C">
        <w:rPr>
          <w:b/>
          <w:color w:val="0033CC"/>
          <w:sz w:val="24"/>
        </w:rPr>
        <w:t>We do not provide honoraria in any form to planners, teachers, and/or authors.”</w:t>
      </w:r>
      <w:r w:rsidR="00CB2453">
        <w:rPr>
          <w:b/>
          <w:color w:val="0033CC"/>
          <w:sz w:val="24"/>
        </w:rPr>
        <w:t xml:space="preserve"> </w:t>
      </w:r>
      <w:r w:rsidRPr="00BD606C">
        <w:rPr>
          <w:i/>
          <w:color w:val="0033CC"/>
          <w:sz w:val="24"/>
        </w:rPr>
        <w:t>(</w:t>
      </w:r>
      <w:r w:rsidRPr="00BD606C">
        <w:rPr>
          <w:i/>
          <w:color w:val="800080"/>
          <w:sz w:val="24"/>
        </w:rPr>
        <w:t>C8 SCS 3.7-3.8)</w:t>
      </w:r>
    </w:p>
    <w:p w14:paraId="0C4520C3" w14:textId="77777777" w:rsidR="007E06C8" w:rsidRPr="00BD606C" w:rsidRDefault="007E06C8" w:rsidP="007E06C8">
      <w:pPr>
        <w:numPr>
          <w:ilvl w:val="1"/>
          <w:numId w:val="18"/>
        </w:numPr>
        <w:ind w:left="360"/>
        <w:rPr>
          <w:b/>
          <w:noProof/>
          <w:sz w:val="24"/>
        </w:rPr>
      </w:pPr>
      <w:r w:rsidRPr="00BD606C">
        <w:rPr>
          <w:b/>
          <w:sz w:val="24"/>
        </w:rPr>
        <w:t>Attach</w:t>
      </w:r>
      <w:r w:rsidRPr="00BD606C">
        <w:rPr>
          <w:sz w:val="24"/>
        </w:rPr>
        <w:t xml:space="preserve"> your written policies and procedures governing reimbursement of expenses for planners, teachers, and/or authors </w:t>
      </w:r>
      <w:r w:rsidRPr="00BD606C">
        <w:rPr>
          <w:color w:val="0033CC"/>
          <w:sz w:val="24"/>
        </w:rPr>
        <w:t>– or enter here</w:t>
      </w:r>
      <w:r w:rsidR="00CB2453">
        <w:rPr>
          <w:color w:val="0033CC"/>
          <w:sz w:val="24"/>
        </w:rPr>
        <w:t>,</w:t>
      </w:r>
      <w:r w:rsidRPr="00BD606C">
        <w:rPr>
          <w:color w:val="0033CC"/>
          <w:sz w:val="24"/>
        </w:rPr>
        <w:t xml:space="preserve"> </w:t>
      </w:r>
      <w:r w:rsidRPr="00BD606C">
        <w:rPr>
          <w:b/>
          <w:color w:val="0033CC"/>
          <w:sz w:val="24"/>
        </w:rPr>
        <w:t>“We do not provide reimbursement of expenses in any form to planners, teachers, and/or authors.”</w:t>
      </w:r>
      <w:r w:rsidRPr="00BD606C">
        <w:rPr>
          <w:sz w:val="24"/>
        </w:rPr>
        <w:t xml:space="preserve"> </w:t>
      </w:r>
      <w:r w:rsidRPr="00BD606C">
        <w:rPr>
          <w:i/>
          <w:color w:val="800080"/>
          <w:sz w:val="24"/>
        </w:rPr>
        <w:t>(C8 SCS 3.7-3.8)</w:t>
      </w:r>
      <w:r w:rsidRPr="00BD606C">
        <w:rPr>
          <w:b/>
          <w:noProof/>
          <w:sz w:val="24"/>
        </w:rPr>
        <w:t xml:space="preserve"> </w:t>
      </w:r>
    </w:p>
    <w:p w14:paraId="0C4520C4" w14:textId="68D08676" w:rsidR="007E06C8" w:rsidRPr="00BD606C" w:rsidRDefault="007E06C8" w:rsidP="007E06C8">
      <w:pPr>
        <w:numPr>
          <w:ilvl w:val="1"/>
          <w:numId w:val="18"/>
        </w:numPr>
        <w:ind w:left="360"/>
        <w:rPr>
          <w:sz w:val="24"/>
        </w:rPr>
      </w:pPr>
      <w:r w:rsidRPr="00BD606C">
        <w:rPr>
          <w:b/>
          <w:noProof/>
          <w:sz w:val="24"/>
        </w:rPr>
        <w:t>Describe</w:t>
      </w:r>
      <w:r w:rsidRPr="00BD606C">
        <w:rPr>
          <w:noProof/>
          <w:sz w:val="24"/>
        </w:rPr>
        <w:t xml:space="preserve"> what policy, procedure</w:t>
      </w:r>
      <w:r w:rsidR="002B3114">
        <w:rPr>
          <w:noProof/>
          <w:sz w:val="24"/>
        </w:rPr>
        <w:t>,</w:t>
      </w:r>
      <w:r w:rsidRPr="00BD606C">
        <w:rPr>
          <w:noProof/>
          <w:sz w:val="24"/>
        </w:rPr>
        <w:t xml:space="preserve"> or communications you employ to ensure </w:t>
      </w:r>
      <w:r w:rsidRPr="00BD606C">
        <w:rPr>
          <w:sz w:val="24"/>
        </w:rPr>
        <w:t xml:space="preserve">that no direct payment from an </w:t>
      </w:r>
      <w:r w:rsidR="005C4CE6">
        <w:rPr>
          <w:sz w:val="24"/>
        </w:rPr>
        <w:t>NCMS</w:t>
      </w:r>
      <w:r w:rsidRPr="00BD606C">
        <w:rPr>
          <w:sz w:val="24"/>
        </w:rPr>
        <w:t xml:space="preserve">-defined commercial interest is given to the director of an activity, any planning committee members, teachers or authors, joint </w:t>
      </w:r>
      <w:r w:rsidR="00A11B13">
        <w:rPr>
          <w:sz w:val="24"/>
        </w:rPr>
        <w:t>provider</w:t>
      </w:r>
      <w:r w:rsidRPr="00BD606C">
        <w:rPr>
          <w:sz w:val="24"/>
        </w:rPr>
        <w:t xml:space="preserve">, or any others involved </w:t>
      </w:r>
      <w:r w:rsidR="00CB2453">
        <w:rPr>
          <w:sz w:val="24"/>
        </w:rPr>
        <w:t>in an activity.</w:t>
      </w:r>
      <w:r w:rsidRPr="00BD606C">
        <w:rPr>
          <w:sz w:val="24"/>
        </w:rPr>
        <w:t xml:space="preserve"> </w:t>
      </w:r>
      <w:r w:rsidRPr="00BD606C">
        <w:rPr>
          <w:i/>
          <w:color w:val="800080"/>
          <w:sz w:val="24"/>
        </w:rPr>
        <w:t>(C8 SCS 3.3; 3.9)</w:t>
      </w:r>
    </w:p>
    <w:p w14:paraId="0C4520C5" w14:textId="3895F976" w:rsidR="00D01D0B" w:rsidRDefault="007E06C8" w:rsidP="00D01D0B">
      <w:pPr>
        <w:numPr>
          <w:ilvl w:val="1"/>
          <w:numId w:val="18"/>
        </w:numPr>
        <w:ind w:left="360"/>
        <w:rPr>
          <w:b/>
          <w:color w:val="0033CC"/>
          <w:sz w:val="24"/>
        </w:rPr>
      </w:pPr>
      <w:r w:rsidRPr="00BD606C">
        <w:rPr>
          <w:b/>
          <w:sz w:val="24"/>
        </w:rPr>
        <w:t>Describe</w:t>
      </w:r>
      <w:r w:rsidRPr="00BD606C">
        <w:rPr>
          <w:sz w:val="24"/>
        </w:rPr>
        <w:t xml:space="preserve"> your process(es) for the receipt and disbursement of commercial support (both funds and in-kind support).</w:t>
      </w:r>
      <w:r w:rsidRPr="00BD606C">
        <w:rPr>
          <w:i/>
          <w:color w:val="800080"/>
          <w:sz w:val="24"/>
        </w:rPr>
        <w:t xml:space="preserve"> (C8 SCS 3.1)</w:t>
      </w:r>
      <w:r w:rsidRPr="00BD606C">
        <w:rPr>
          <w:b/>
          <w:i/>
          <w:sz w:val="24"/>
        </w:rPr>
        <w:t xml:space="preserve"> </w:t>
      </w:r>
      <w:r w:rsidRPr="00BD606C">
        <w:rPr>
          <w:color w:val="0033CC"/>
          <w:sz w:val="24"/>
        </w:rPr>
        <w:t>– or enter here</w:t>
      </w:r>
      <w:r w:rsidR="00CB2453">
        <w:rPr>
          <w:color w:val="0033CC"/>
          <w:sz w:val="24"/>
        </w:rPr>
        <w:t>,</w:t>
      </w:r>
      <w:r w:rsidRPr="00BD606C">
        <w:rPr>
          <w:color w:val="0033CC"/>
          <w:sz w:val="24"/>
        </w:rPr>
        <w:t xml:space="preserve"> </w:t>
      </w:r>
      <w:r w:rsidRPr="00BD606C">
        <w:rPr>
          <w:b/>
          <w:color w:val="0033CC"/>
          <w:sz w:val="24"/>
        </w:rPr>
        <w:t xml:space="preserve">“We do not accept commercial support for any of our directly or jointly </w:t>
      </w:r>
      <w:r w:rsidR="00A11B13">
        <w:rPr>
          <w:b/>
          <w:color w:val="0033CC"/>
          <w:sz w:val="24"/>
        </w:rPr>
        <w:t>provided</w:t>
      </w:r>
      <w:r w:rsidRPr="00BD606C">
        <w:rPr>
          <w:b/>
          <w:color w:val="0033CC"/>
          <w:sz w:val="24"/>
        </w:rPr>
        <w:t xml:space="preserve"> CME activities.”</w:t>
      </w:r>
    </w:p>
    <w:p w14:paraId="0C4520C6" w14:textId="5CCEA6E3" w:rsidR="00D01D0B" w:rsidRPr="00D01D0B" w:rsidRDefault="00D01D0B" w:rsidP="00D01D0B">
      <w:pPr>
        <w:numPr>
          <w:ilvl w:val="1"/>
          <w:numId w:val="18"/>
        </w:numPr>
        <w:ind w:left="360"/>
        <w:rPr>
          <w:b/>
          <w:color w:val="0033CC"/>
          <w:sz w:val="24"/>
        </w:rPr>
      </w:pPr>
      <w:r w:rsidRPr="00D01D0B">
        <w:rPr>
          <w:b/>
          <w:noProof/>
          <w:sz w:val="24"/>
        </w:rPr>
        <w:t xml:space="preserve"> </w:t>
      </w:r>
      <w:r w:rsidR="007E06C8" w:rsidRPr="00D01D0B">
        <w:rPr>
          <w:b/>
          <w:noProof/>
          <w:sz w:val="24"/>
        </w:rPr>
        <w:t>Describe</w:t>
      </w:r>
      <w:r w:rsidR="007E06C8" w:rsidRPr="00D01D0B">
        <w:rPr>
          <w:noProof/>
          <w:sz w:val="24"/>
        </w:rPr>
        <w:t xml:space="preserve"> what policy, procedure or communications you employ to ensure that </w:t>
      </w:r>
      <w:r w:rsidR="007E06C8" w:rsidRPr="00D01D0B">
        <w:rPr>
          <w:sz w:val="24"/>
        </w:rPr>
        <w:t>all commercial support is given with your organizatio</w:t>
      </w:r>
      <w:r w:rsidR="00560239" w:rsidRPr="00D01D0B">
        <w:rPr>
          <w:sz w:val="24"/>
        </w:rPr>
        <w:t>n’s full knowledge and approval).</w:t>
      </w:r>
      <w:r w:rsidR="00560239" w:rsidRPr="00D01D0B">
        <w:rPr>
          <w:i/>
          <w:color w:val="800080"/>
          <w:sz w:val="24"/>
        </w:rPr>
        <w:t xml:space="preserve"> (C8 SCS 3.3)</w:t>
      </w:r>
      <w:r w:rsidR="00560239" w:rsidRPr="00D01D0B">
        <w:rPr>
          <w:b/>
          <w:i/>
          <w:sz w:val="24"/>
        </w:rPr>
        <w:t xml:space="preserve"> </w:t>
      </w:r>
      <w:r w:rsidR="007E06C8" w:rsidRPr="00D01D0B">
        <w:rPr>
          <w:color w:val="0033CC"/>
          <w:sz w:val="24"/>
        </w:rPr>
        <w:t>– or enter here</w:t>
      </w:r>
      <w:r w:rsidR="00CB2453" w:rsidRPr="00D01D0B">
        <w:rPr>
          <w:color w:val="0033CC"/>
          <w:sz w:val="24"/>
        </w:rPr>
        <w:t>,</w:t>
      </w:r>
      <w:r w:rsidR="007E06C8" w:rsidRPr="00D01D0B">
        <w:rPr>
          <w:color w:val="0033CC"/>
          <w:sz w:val="24"/>
        </w:rPr>
        <w:t xml:space="preserve"> </w:t>
      </w:r>
      <w:r w:rsidR="007E06C8" w:rsidRPr="00D01D0B">
        <w:rPr>
          <w:b/>
          <w:color w:val="0033CC"/>
          <w:sz w:val="24"/>
        </w:rPr>
        <w:t xml:space="preserve">“We do not accept commercial support for any of our directly or jointly </w:t>
      </w:r>
      <w:r w:rsidR="00A11B13">
        <w:rPr>
          <w:b/>
          <w:color w:val="0033CC"/>
          <w:sz w:val="24"/>
        </w:rPr>
        <w:t>provided</w:t>
      </w:r>
      <w:r w:rsidR="007E06C8" w:rsidRPr="00D01D0B">
        <w:rPr>
          <w:b/>
          <w:color w:val="0033CC"/>
          <w:sz w:val="24"/>
        </w:rPr>
        <w:t>ed CME activities.”</w:t>
      </w:r>
    </w:p>
    <w:p w14:paraId="0C4520C7" w14:textId="7A7F8C6C" w:rsidR="007E06C8" w:rsidRPr="001736FC" w:rsidRDefault="007E06C8" w:rsidP="001736FC">
      <w:pPr>
        <w:numPr>
          <w:ilvl w:val="1"/>
          <w:numId w:val="18"/>
        </w:numPr>
        <w:ind w:left="360"/>
        <w:rPr>
          <w:sz w:val="24"/>
        </w:rPr>
      </w:pPr>
      <w:r w:rsidRPr="00BD606C">
        <w:rPr>
          <w:b/>
          <w:sz w:val="24"/>
        </w:rPr>
        <w:t>Describe</w:t>
      </w:r>
      <w:r w:rsidRPr="00BD606C">
        <w:rPr>
          <w:sz w:val="24"/>
        </w:rPr>
        <w:t xml:space="preserve"> the practices or </w:t>
      </w:r>
      <w:r w:rsidR="00CB2453">
        <w:rPr>
          <w:sz w:val="24"/>
        </w:rPr>
        <w:t>procedures or policies you have</w:t>
      </w:r>
      <w:r w:rsidRPr="00BD606C">
        <w:rPr>
          <w:sz w:val="24"/>
        </w:rPr>
        <w:t xml:space="preserve"> implemented to ensure that social events, or meals, at commercially supported CME activities cannot compete with or take precedence over educational events</w:t>
      </w:r>
      <w:r w:rsidR="00CB2453">
        <w:rPr>
          <w:sz w:val="24"/>
        </w:rPr>
        <w:t xml:space="preserve">. </w:t>
      </w:r>
      <w:r w:rsidR="00CB2453" w:rsidRPr="00BD606C">
        <w:rPr>
          <w:i/>
          <w:color w:val="800080"/>
          <w:sz w:val="24"/>
        </w:rPr>
        <w:t>(C8 SCS 3.</w:t>
      </w:r>
      <w:r w:rsidR="00CB2453">
        <w:rPr>
          <w:i/>
          <w:color w:val="800080"/>
          <w:sz w:val="24"/>
        </w:rPr>
        <w:t>11</w:t>
      </w:r>
      <w:r w:rsidR="00CB2453" w:rsidRPr="00BD606C">
        <w:rPr>
          <w:i/>
          <w:color w:val="800080"/>
          <w:sz w:val="24"/>
        </w:rPr>
        <w:t>)</w:t>
      </w:r>
      <w:r w:rsidR="00CB2453">
        <w:rPr>
          <w:i/>
          <w:color w:val="9900FF"/>
          <w:sz w:val="24"/>
        </w:rPr>
        <w:t xml:space="preserve"> </w:t>
      </w:r>
      <w:r w:rsidRPr="00BD606C">
        <w:rPr>
          <w:sz w:val="24"/>
        </w:rPr>
        <w:t xml:space="preserve">– </w:t>
      </w:r>
      <w:r w:rsidRPr="00BD606C">
        <w:rPr>
          <w:color w:val="0033CC"/>
          <w:sz w:val="24"/>
        </w:rPr>
        <w:t>or enter here</w:t>
      </w:r>
      <w:r w:rsidR="00CB2453">
        <w:rPr>
          <w:color w:val="0033CC"/>
          <w:sz w:val="24"/>
        </w:rPr>
        <w:t>,</w:t>
      </w:r>
      <w:r w:rsidRPr="00BD606C">
        <w:rPr>
          <w:color w:val="0033CC"/>
          <w:sz w:val="24"/>
        </w:rPr>
        <w:t xml:space="preserve"> </w:t>
      </w:r>
      <w:r w:rsidRPr="00BD606C">
        <w:rPr>
          <w:b/>
          <w:color w:val="0033CC"/>
          <w:sz w:val="24"/>
        </w:rPr>
        <w:t>“We do not accept commercial support for any of our directly o</w:t>
      </w:r>
      <w:r w:rsidR="009A1E60">
        <w:rPr>
          <w:b/>
          <w:color w:val="0033CC"/>
          <w:sz w:val="24"/>
        </w:rPr>
        <w:t>r</w:t>
      </w:r>
      <w:r w:rsidRPr="00BD606C">
        <w:rPr>
          <w:b/>
          <w:color w:val="0033CC"/>
          <w:sz w:val="24"/>
        </w:rPr>
        <w:t xml:space="preserve"> jointly </w:t>
      </w:r>
      <w:r w:rsidR="00A11B13">
        <w:rPr>
          <w:b/>
          <w:color w:val="0033CC"/>
          <w:sz w:val="24"/>
        </w:rPr>
        <w:t>provid</w:t>
      </w:r>
      <w:r w:rsidRPr="00BD606C">
        <w:rPr>
          <w:b/>
          <w:color w:val="0033CC"/>
          <w:sz w:val="24"/>
        </w:rPr>
        <w:t xml:space="preserve">ed CME activities </w:t>
      </w:r>
      <w:r w:rsidRPr="00BD606C">
        <w:rPr>
          <w:rFonts w:ascii="Arial Black" w:hAnsi="Arial Black"/>
          <w:color w:val="0033CC"/>
          <w:sz w:val="24"/>
          <w:u w:val="single"/>
        </w:rPr>
        <w:t>or</w:t>
      </w:r>
      <w:r w:rsidRPr="00BD606C">
        <w:rPr>
          <w:b/>
          <w:color w:val="0033CC"/>
          <w:sz w:val="24"/>
        </w:rPr>
        <w:t xml:space="preserve"> </w:t>
      </w:r>
      <w:r w:rsidRPr="00BD606C">
        <w:rPr>
          <w:color w:val="0033CC"/>
          <w:sz w:val="24"/>
        </w:rPr>
        <w:t xml:space="preserve">enter here, </w:t>
      </w:r>
      <w:r w:rsidRPr="00BD606C">
        <w:rPr>
          <w:b/>
          <w:color w:val="0033CC"/>
          <w:sz w:val="24"/>
        </w:rPr>
        <w:t xml:space="preserve">“We do not provide social events or meals for any of our directly or jointly </w:t>
      </w:r>
      <w:r w:rsidR="00A11B13">
        <w:rPr>
          <w:b/>
          <w:color w:val="0033CC"/>
          <w:sz w:val="24"/>
        </w:rPr>
        <w:t>provid</w:t>
      </w:r>
      <w:r w:rsidRPr="00BD606C">
        <w:rPr>
          <w:b/>
          <w:color w:val="0033CC"/>
          <w:sz w:val="24"/>
        </w:rPr>
        <w:t>ed and commercially supported CME activit</w:t>
      </w:r>
      <w:r w:rsidR="00CB2453">
        <w:rPr>
          <w:b/>
          <w:color w:val="0033CC"/>
          <w:sz w:val="24"/>
        </w:rPr>
        <w:t>ies.</w:t>
      </w:r>
      <w:r w:rsidRPr="00BD606C">
        <w:rPr>
          <w:b/>
          <w:color w:val="0033CC"/>
          <w:sz w:val="24"/>
        </w:rPr>
        <w:t>”</w:t>
      </w:r>
    </w:p>
    <w:p w14:paraId="0C4520C8" w14:textId="77777777" w:rsidR="007E06C8" w:rsidRPr="00BD606C" w:rsidRDefault="007E06C8" w:rsidP="001736FC">
      <w:pPr>
        <w:numPr>
          <w:ilvl w:val="1"/>
          <w:numId w:val="18"/>
        </w:numPr>
        <w:ind w:left="360"/>
        <w:rPr>
          <w:sz w:val="24"/>
        </w:rPr>
      </w:pPr>
      <w:r w:rsidRPr="00BD606C">
        <w:rPr>
          <w:sz w:val="24"/>
        </w:rPr>
        <w:t xml:space="preserve">Do you organize </w:t>
      </w:r>
      <w:r w:rsidRPr="00BD606C">
        <w:rPr>
          <w:b/>
          <w:i/>
          <w:sz w:val="24"/>
        </w:rPr>
        <w:t>commercial exhibits</w:t>
      </w:r>
      <w:r w:rsidRPr="00BD606C">
        <w:rPr>
          <w:sz w:val="24"/>
        </w:rPr>
        <w:t xml:space="preserve"> in association with any of your CME activities?  </w:t>
      </w:r>
      <w:r w:rsidRPr="00BD606C">
        <w:rPr>
          <w:color w:val="0033CC"/>
          <w:sz w:val="24"/>
        </w:rPr>
        <w:t>If “No</w:t>
      </w:r>
      <w:r w:rsidR="002B3114">
        <w:rPr>
          <w:color w:val="0033CC"/>
          <w:sz w:val="24"/>
        </w:rPr>
        <w:t>,</w:t>
      </w:r>
      <w:r w:rsidRPr="00BD606C">
        <w:rPr>
          <w:color w:val="0033CC"/>
          <w:sz w:val="24"/>
        </w:rPr>
        <w:t xml:space="preserve">” write in this section, </w:t>
      </w:r>
      <w:r w:rsidR="00CB2453">
        <w:rPr>
          <w:b/>
          <w:color w:val="0033CC"/>
          <w:sz w:val="24"/>
        </w:rPr>
        <w:t>“</w:t>
      </w:r>
      <w:r w:rsidRPr="00BD606C">
        <w:rPr>
          <w:b/>
          <w:color w:val="0033CC"/>
          <w:sz w:val="24"/>
        </w:rPr>
        <w:t xml:space="preserve">We do not organize </w:t>
      </w:r>
      <w:r w:rsidRPr="00BD606C">
        <w:rPr>
          <w:b/>
          <w:i/>
          <w:color w:val="0033CC"/>
          <w:sz w:val="24"/>
        </w:rPr>
        <w:t>commercial exhibits</w:t>
      </w:r>
      <w:r w:rsidRPr="00BD606C">
        <w:rPr>
          <w:b/>
          <w:color w:val="0033CC"/>
          <w:sz w:val="24"/>
        </w:rPr>
        <w:t xml:space="preserve"> in association with any of our CME activities.”</w:t>
      </w:r>
      <w:r w:rsidRPr="00BD606C">
        <w:rPr>
          <w:color w:val="0033CC"/>
          <w:sz w:val="24"/>
        </w:rPr>
        <w:t xml:space="preserve"> </w:t>
      </w:r>
      <w:r w:rsidRPr="00BD606C">
        <w:rPr>
          <w:sz w:val="24"/>
        </w:rPr>
        <w:t xml:space="preserve">If yes, </w:t>
      </w:r>
      <w:r w:rsidRPr="00BD606C">
        <w:rPr>
          <w:b/>
          <w:sz w:val="24"/>
        </w:rPr>
        <w:t>describe</w:t>
      </w:r>
      <w:r w:rsidRPr="00BD606C">
        <w:rPr>
          <w:sz w:val="24"/>
        </w:rPr>
        <w:t xml:space="preserve"> how your organization ensures that arrangements for commercial exhibits do not (1) influence planning or interfere with the presentation and (2) are not a condition of the provision of commercial support for CME activities. </w:t>
      </w:r>
      <w:r w:rsidRPr="00BD606C">
        <w:rPr>
          <w:i/>
          <w:color w:val="800080"/>
          <w:sz w:val="24"/>
        </w:rPr>
        <w:t xml:space="preserve">(C9 SCS 4.1) </w:t>
      </w:r>
    </w:p>
    <w:p w14:paraId="0C4520C9" w14:textId="77777777" w:rsidR="007E06C8" w:rsidRPr="00C00E9F" w:rsidRDefault="007E06C8" w:rsidP="001736FC">
      <w:pPr>
        <w:numPr>
          <w:ilvl w:val="1"/>
          <w:numId w:val="18"/>
        </w:numPr>
        <w:ind w:left="360"/>
        <w:rPr>
          <w:sz w:val="24"/>
        </w:rPr>
      </w:pPr>
      <w:r w:rsidRPr="00BD606C">
        <w:rPr>
          <w:sz w:val="24"/>
        </w:rPr>
        <w:t xml:space="preserve">Do you arrange for </w:t>
      </w:r>
      <w:r w:rsidRPr="00BD606C">
        <w:rPr>
          <w:b/>
          <w:i/>
          <w:sz w:val="24"/>
        </w:rPr>
        <w:t>advertisements</w:t>
      </w:r>
      <w:r w:rsidRPr="00BD606C">
        <w:rPr>
          <w:sz w:val="24"/>
        </w:rPr>
        <w:t xml:space="preserve"> in association with any of your CME activities?  ?  </w:t>
      </w:r>
      <w:r w:rsidRPr="00BD606C">
        <w:rPr>
          <w:color w:val="0033CC"/>
          <w:sz w:val="24"/>
        </w:rPr>
        <w:t>If “No</w:t>
      </w:r>
      <w:r w:rsidR="002B3114">
        <w:rPr>
          <w:color w:val="0033CC"/>
          <w:sz w:val="24"/>
        </w:rPr>
        <w:t>,</w:t>
      </w:r>
      <w:r w:rsidRPr="00BD606C">
        <w:rPr>
          <w:color w:val="0033CC"/>
          <w:sz w:val="24"/>
        </w:rPr>
        <w:t>”</w:t>
      </w:r>
      <w:r w:rsidR="00CA2669">
        <w:rPr>
          <w:color w:val="0033CC"/>
          <w:sz w:val="24"/>
        </w:rPr>
        <w:t xml:space="preserve"> </w:t>
      </w:r>
      <w:r w:rsidRPr="00BD606C">
        <w:rPr>
          <w:color w:val="0033CC"/>
          <w:sz w:val="24"/>
        </w:rPr>
        <w:t xml:space="preserve">write in this section, </w:t>
      </w:r>
      <w:r w:rsidR="00CB2453">
        <w:rPr>
          <w:b/>
          <w:color w:val="0033CC"/>
          <w:sz w:val="24"/>
        </w:rPr>
        <w:t>“</w:t>
      </w:r>
      <w:r w:rsidRPr="00BD606C">
        <w:rPr>
          <w:b/>
          <w:color w:val="0033CC"/>
          <w:sz w:val="24"/>
        </w:rPr>
        <w:t xml:space="preserve">We do not arrange for </w:t>
      </w:r>
      <w:r w:rsidRPr="00BD606C">
        <w:rPr>
          <w:b/>
          <w:i/>
          <w:color w:val="0033CC"/>
          <w:sz w:val="24"/>
        </w:rPr>
        <w:t>advertisements</w:t>
      </w:r>
      <w:r w:rsidRPr="00BD606C">
        <w:rPr>
          <w:b/>
          <w:color w:val="0033CC"/>
          <w:sz w:val="24"/>
        </w:rPr>
        <w:t xml:space="preserve"> in association with any of our CME activities.”</w:t>
      </w:r>
      <w:r w:rsidRPr="00BD606C">
        <w:rPr>
          <w:color w:val="0033CC"/>
          <w:sz w:val="24"/>
        </w:rPr>
        <w:t xml:space="preserve"> I</w:t>
      </w:r>
      <w:r w:rsidRPr="00BD606C">
        <w:rPr>
          <w:sz w:val="24"/>
        </w:rPr>
        <w:t xml:space="preserve">f yes, </w:t>
      </w:r>
      <w:r w:rsidRPr="00BD606C">
        <w:rPr>
          <w:b/>
          <w:sz w:val="24"/>
        </w:rPr>
        <w:t>describe</w:t>
      </w:r>
      <w:r w:rsidRPr="00BD606C">
        <w:rPr>
          <w:sz w:val="24"/>
        </w:rPr>
        <w:t xml:space="preserve"> how your organization ensures that advertisements or other product-promotion materials are kept separate from the education.  In your description, distinguish between your processes related to advertisements and/or product promotion in each of the following types of CME activities: (1) print materials, (2) computer-based materials, (3) audio and video recordings, and (4) face-to-face. </w:t>
      </w:r>
      <w:r w:rsidRPr="00BD606C">
        <w:rPr>
          <w:i/>
          <w:color w:val="800080"/>
          <w:sz w:val="24"/>
        </w:rPr>
        <w:t>(C9 SCS 4.2, 4.4)</w:t>
      </w:r>
    </w:p>
    <w:p w14:paraId="0C4520CA" w14:textId="77777777" w:rsidR="00C00E9F" w:rsidRPr="00C00E9F" w:rsidRDefault="00C00E9F" w:rsidP="00C00E9F">
      <w:pPr>
        <w:rPr>
          <w:sz w:val="4"/>
          <w:szCs w:val="4"/>
        </w:rPr>
      </w:pPr>
      <w:r>
        <w:rPr>
          <w:sz w:val="4"/>
          <w:szCs w:val="4"/>
        </w:rPr>
        <w:br w:type="page"/>
      </w:r>
    </w:p>
    <w:p w14:paraId="0C4520CB" w14:textId="77777777"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lastRenderedPageBreak/>
        <w:t>Regarding the Content of your Continuing Medical Education Activities (C</w:t>
      </w:r>
      <w:r w:rsidR="00907420" w:rsidRPr="00D01D0B">
        <w:rPr>
          <w:b/>
          <w:color w:val="FFFFFF" w:themeColor="background1"/>
          <w:sz w:val="26"/>
          <w:szCs w:val="26"/>
        </w:rPr>
        <w:t>riterion</w:t>
      </w:r>
      <w:r w:rsidRPr="00D01D0B">
        <w:rPr>
          <w:b/>
          <w:color w:val="FFFFFF" w:themeColor="background1"/>
          <w:sz w:val="26"/>
          <w:szCs w:val="26"/>
        </w:rPr>
        <w:t xml:space="preserve"> 10</w:t>
      </w:r>
      <w:r w:rsidR="00FD28CE" w:rsidRPr="00D01D0B">
        <w:rPr>
          <w:b/>
          <w:color w:val="FFFFFF" w:themeColor="background1"/>
          <w:sz w:val="26"/>
          <w:szCs w:val="26"/>
        </w:rPr>
        <w:t xml:space="preserve"> and Policy on</w:t>
      </w:r>
      <w:r w:rsidR="00907420" w:rsidRPr="00D01D0B">
        <w:rPr>
          <w:b/>
          <w:color w:val="FFFFFF" w:themeColor="background1"/>
          <w:sz w:val="26"/>
          <w:szCs w:val="26"/>
        </w:rPr>
        <w:t xml:space="preserve"> Content Valid</w:t>
      </w:r>
      <w:r w:rsidR="00FD28CE" w:rsidRPr="00D01D0B">
        <w:rPr>
          <w:b/>
          <w:color w:val="FFFFFF" w:themeColor="background1"/>
          <w:sz w:val="26"/>
          <w:szCs w:val="26"/>
        </w:rPr>
        <w:t>ation</w:t>
      </w:r>
      <w:r w:rsidRPr="00D01D0B">
        <w:rPr>
          <w:b/>
          <w:color w:val="FFFFFF" w:themeColor="background1"/>
          <w:sz w:val="26"/>
          <w:szCs w:val="26"/>
        </w:rPr>
        <w:t>)</w:t>
      </w:r>
    </w:p>
    <w:p w14:paraId="0C4520CC" w14:textId="3AD678B9" w:rsidR="007E06C8" w:rsidRPr="00A231C5" w:rsidRDefault="007E06C8" w:rsidP="007E06C8">
      <w:pPr>
        <w:numPr>
          <w:ilvl w:val="1"/>
          <w:numId w:val="18"/>
        </w:numPr>
        <w:ind w:left="360"/>
        <w:rPr>
          <w:sz w:val="24"/>
          <w:szCs w:val="24"/>
        </w:rPr>
      </w:pPr>
      <w:r w:rsidRPr="00A231C5">
        <w:rPr>
          <w:sz w:val="24"/>
          <w:szCs w:val="24"/>
        </w:rPr>
        <w:t>It is a</w:t>
      </w:r>
      <w:r w:rsidR="00895AFC">
        <w:rPr>
          <w:sz w:val="24"/>
          <w:szCs w:val="24"/>
        </w:rPr>
        <w:t xml:space="preserve">n expectation of the </w:t>
      </w:r>
      <w:r w:rsidR="005C4CE6">
        <w:rPr>
          <w:sz w:val="24"/>
          <w:szCs w:val="24"/>
        </w:rPr>
        <w:t>NCMS</w:t>
      </w:r>
      <w:r w:rsidR="00895AFC">
        <w:rPr>
          <w:sz w:val="24"/>
          <w:szCs w:val="24"/>
        </w:rPr>
        <w:t xml:space="preserve"> that</w:t>
      </w:r>
      <w:r w:rsidRPr="00A231C5">
        <w:rPr>
          <w:sz w:val="24"/>
          <w:szCs w:val="24"/>
        </w:rPr>
        <w:t>,</w:t>
      </w:r>
    </w:p>
    <w:tbl>
      <w:tblPr>
        <w:tblStyle w:val="TableContemporary"/>
        <w:tblW w:w="0" w:type="auto"/>
        <w:tblInd w:w="108" w:type="dxa"/>
        <w:tblLook w:val="0480" w:firstRow="0" w:lastRow="0" w:firstColumn="1" w:lastColumn="0" w:noHBand="0" w:noVBand="1"/>
      </w:tblPr>
      <w:tblGrid>
        <w:gridCol w:w="7560"/>
        <w:gridCol w:w="2520"/>
      </w:tblGrid>
      <w:tr w:rsidR="007E06C8" w:rsidRPr="00A231C5" w14:paraId="0C4520CF" w14:textId="77777777" w:rsidTr="000A0E41">
        <w:trPr>
          <w:cnfStyle w:val="000000100000" w:firstRow="0" w:lastRow="0" w:firstColumn="0" w:lastColumn="0" w:oddVBand="0" w:evenVBand="0" w:oddHBand="1" w:evenHBand="0" w:firstRowFirstColumn="0" w:firstRowLastColumn="0" w:lastRowFirstColumn="0" w:lastRowLastColumn="0"/>
        </w:trPr>
        <w:tc>
          <w:tcPr>
            <w:tcW w:w="7560" w:type="dxa"/>
          </w:tcPr>
          <w:p w14:paraId="0C4520CD" w14:textId="77777777" w:rsidR="007E06C8" w:rsidRPr="000A0E41" w:rsidRDefault="007E06C8" w:rsidP="00A231C5">
            <w:pPr>
              <w:pStyle w:val="ListParagraph"/>
              <w:ind w:left="252"/>
              <w:jc w:val="left"/>
              <w:rPr>
                <w:b/>
                <w:i/>
                <w:color w:val="0033CC"/>
                <w:sz w:val="18"/>
                <w:szCs w:val="18"/>
              </w:rPr>
            </w:pPr>
            <w:r w:rsidRPr="000A0E41">
              <w:rPr>
                <w:i/>
                <w:color w:val="0033CC"/>
                <w:sz w:val="18"/>
                <w:szCs w:val="18"/>
              </w:rPr>
              <w:t xml:space="preserve">The content of CME activities does not promote the proprietary interests of any commercial interests. (i.e., there is not commercial bias) </w:t>
            </w:r>
          </w:p>
        </w:tc>
        <w:tc>
          <w:tcPr>
            <w:tcW w:w="2520" w:type="dxa"/>
          </w:tcPr>
          <w:p w14:paraId="0C4520CE" w14:textId="77777777" w:rsidR="007E06C8" w:rsidRPr="000A0E41" w:rsidRDefault="00A231C5" w:rsidP="00C9760A">
            <w:pPr>
              <w:jc w:val="left"/>
              <w:rPr>
                <w:b/>
                <w:i/>
                <w:color w:val="0033CC"/>
                <w:sz w:val="18"/>
                <w:szCs w:val="18"/>
              </w:rPr>
            </w:pPr>
            <w:r w:rsidRPr="000A0E41">
              <w:rPr>
                <w:i/>
                <w:color w:val="800080"/>
                <w:sz w:val="18"/>
                <w:szCs w:val="18"/>
              </w:rPr>
              <w:t>(C10 SCS 5.1)</w:t>
            </w:r>
          </w:p>
        </w:tc>
      </w:tr>
      <w:tr w:rsidR="007E06C8" w:rsidRPr="00A231C5" w14:paraId="0C4520D2" w14:textId="77777777" w:rsidTr="000A0E41">
        <w:trPr>
          <w:cnfStyle w:val="000000010000" w:firstRow="0" w:lastRow="0" w:firstColumn="0" w:lastColumn="0" w:oddVBand="0" w:evenVBand="0" w:oddHBand="0" w:evenHBand="1" w:firstRowFirstColumn="0" w:firstRowLastColumn="0" w:lastRowFirstColumn="0" w:lastRowLastColumn="0"/>
        </w:trPr>
        <w:tc>
          <w:tcPr>
            <w:tcW w:w="7560" w:type="dxa"/>
          </w:tcPr>
          <w:p w14:paraId="0C4520D0" w14:textId="77777777" w:rsidR="007E06C8" w:rsidRPr="000A0E41" w:rsidRDefault="007E06C8" w:rsidP="00A231C5">
            <w:pPr>
              <w:pStyle w:val="ListParagraph"/>
              <w:ind w:left="252"/>
              <w:jc w:val="left"/>
              <w:rPr>
                <w:b/>
                <w:i/>
                <w:color w:val="0033CC"/>
                <w:sz w:val="18"/>
                <w:szCs w:val="18"/>
              </w:rPr>
            </w:pPr>
            <w:r w:rsidRPr="000A0E41">
              <w:rPr>
                <w:i/>
                <w:color w:val="0033CC"/>
                <w:sz w:val="18"/>
                <w:szCs w:val="18"/>
              </w:rPr>
              <w:t>CME activities give a balanced view of therapeutic options, and that</w:t>
            </w:r>
          </w:p>
        </w:tc>
        <w:tc>
          <w:tcPr>
            <w:tcW w:w="2520" w:type="dxa"/>
          </w:tcPr>
          <w:p w14:paraId="0C4520D1" w14:textId="77777777" w:rsidR="007E06C8" w:rsidRPr="000A0E41" w:rsidRDefault="00A231C5" w:rsidP="00C9760A">
            <w:pPr>
              <w:jc w:val="left"/>
              <w:rPr>
                <w:b/>
                <w:i/>
                <w:color w:val="0033CC"/>
                <w:sz w:val="18"/>
                <w:szCs w:val="18"/>
              </w:rPr>
            </w:pPr>
            <w:r w:rsidRPr="000A0E41">
              <w:rPr>
                <w:i/>
                <w:color w:val="800080"/>
                <w:sz w:val="18"/>
                <w:szCs w:val="18"/>
              </w:rPr>
              <w:t>(C10 SCS 5.2)</w:t>
            </w:r>
          </w:p>
        </w:tc>
      </w:tr>
      <w:tr w:rsidR="007E06C8" w:rsidRPr="00A231C5" w14:paraId="0C4520D5" w14:textId="77777777" w:rsidTr="000A0E41">
        <w:trPr>
          <w:cnfStyle w:val="000000100000" w:firstRow="0" w:lastRow="0" w:firstColumn="0" w:lastColumn="0" w:oddVBand="0" w:evenVBand="0" w:oddHBand="1" w:evenHBand="0" w:firstRowFirstColumn="0" w:firstRowLastColumn="0" w:lastRowFirstColumn="0" w:lastRowLastColumn="0"/>
        </w:trPr>
        <w:tc>
          <w:tcPr>
            <w:tcW w:w="7560" w:type="dxa"/>
          </w:tcPr>
          <w:p w14:paraId="0C4520D3" w14:textId="0D023AE9" w:rsidR="007E06C8" w:rsidRPr="000A0E41" w:rsidRDefault="007E06C8" w:rsidP="00560239">
            <w:pPr>
              <w:pStyle w:val="ListParagraph"/>
              <w:ind w:left="252"/>
              <w:jc w:val="left"/>
              <w:rPr>
                <w:b/>
                <w:i/>
                <w:color w:val="0033CC"/>
                <w:sz w:val="18"/>
                <w:szCs w:val="18"/>
              </w:rPr>
            </w:pPr>
            <w:r w:rsidRPr="000A0E41">
              <w:rPr>
                <w:i/>
                <w:color w:val="0033CC"/>
                <w:sz w:val="18"/>
                <w:szCs w:val="18"/>
              </w:rPr>
              <w:t xml:space="preserve">The content of CME activities is in </w:t>
            </w:r>
            <w:r w:rsidR="00560239" w:rsidRPr="000A0E41">
              <w:rPr>
                <w:i/>
                <w:color w:val="0033CC"/>
                <w:sz w:val="18"/>
                <w:szCs w:val="18"/>
              </w:rPr>
              <w:t>C</w:t>
            </w:r>
            <w:r w:rsidRPr="000A0E41">
              <w:rPr>
                <w:i/>
                <w:color w:val="0033CC"/>
                <w:sz w:val="18"/>
                <w:szCs w:val="18"/>
              </w:rPr>
              <w:t xml:space="preserve">ompliance with the </w:t>
            </w:r>
            <w:r w:rsidR="005C4CE6">
              <w:rPr>
                <w:i/>
                <w:color w:val="0033CC"/>
                <w:sz w:val="18"/>
                <w:szCs w:val="18"/>
              </w:rPr>
              <w:t>NCMS</w:t>
            </w:r>
            <w:r w:rsidRPr="000A0E41">
              <w:rPr>
                <w:i/>
                <w:color w:val="0033CC"/>
                <w:sz w:val="18"/>
                <w:szCs w:val="18"/>
              </w:rPr>
              <w:t>’s content validity value statements</w:t>
            </w:r>
            <w:r w:rsidR="000A0E41" w:rsidRPr="000A0E41">
              <w:rPr>
                <w:i/>
                <w:color w:val="0033CC"/>
                <w:sz w:val="18"/>
                <w:szCs w:val="18"/>
              </w:rPr>
              <w:t>*</w:t>
            </w:r>
            <w:r w:rsidRPr="000A0E41">
              <w:rPr>
                <w:i/>
                <w:color w:val="0033CC"/>
                <w:sz w:val="18"/>
                <w:szCs w:val="18"/>
              </w:rPr>
              <w:t xml:space="preserve"> </w:t>
            </w:r>
          </w:p>
        </w:tc>
        <w:tc>
          <w:tcPr>
            <w:tcW w:w="2520" w:type="dxa"/>
          </w:tcPr>
          <w:p w14:paraId="0C4520D4" w14:textId="77777777" w:rsidR="007E06C8" w:rsidRPr="000A0E41" w:rsidRDefault="00A231C5" w:rsidP="004F7908">
            <w:pPr>
              <w:jc w:val="left"/>
              <w:rPr>
                <w:b/>
                <w:i/>
                <w:color w:val="0033CC"/>
                <w:sz w:val="18"/>
                <w:szCs w:val="18"/>
              </w:rPr>
            </w:pPr>
            <w:r w:rsidRPr="000A0E41">
              <w:rPr>
                <w:i/>
                <w:color w:val="800080"/>
                <w:sz w:val="18"/>
                <w:szCs w:val="18"/>
              </w:rPr>
              <w:t>(Policy on Content Validatio</w:t>
            </w:r>
            <w:r w:rsidR="00291F43" w:rsidRPr="000A0E41">
              <w:rPr>
                <w:i/>
                <w:color w:val="800080"/>
                <w:sz w:val="18"/>
                <w:szCs w:val="18"/>
              </w:rPr>
              <w:t>n)</w:t>
            </w:r>
          </w:p>
        </w:tc>
      </w:tr>
    </w:tbl>
    <w:p w14:paraId="0C4520D6" w14:textId="503C3FBA" w:rsidR="004F7908" w:rsidRPr="000A0E41" w:rsidRDefault="000A0E41" w:rsidP="00F9196E">
      <w:pPr>
        <w:tabs>
          <w:tab w:val="left" w:pos="810"/>
        </w:tabs>
        <w:spacing w:before="80" w:after="200"/>
        <w:jc w:val="left"/>
        <w:rPr>
          <w:b/>
          <w:sz w:val="14"/>
          <w:szCs w:val="14"/>
        </w:rPr>
      </w:pPr>
      <w:r w:rsidRPr="000A0E41">
        <w:rPr>
          <w:b/>
          <w:sz w:val="14"/>
          <w:szCs w:val="14"/>
        </w:rPr>
        <w:t>*</w:t>
      </w:r>
      <w:r w:rsidR="005C4CE6">
        <w:rPr>
          <w:b/>
          <w:sz w:val="14"/>
          <w:szCs w:val="14"/>
        </w:rPr>
        <w:t>NCMS</w:t>
      </w:r>
      <w:r w:rsidR="004F7908" w:rsidRPr="000A0E41">
        <w:rPr>
          <w:b/>
          <w:sz w:val="14"/>
          <w:szCs w:val="14"/>
        </w:rPr>
        <w:t>’s Policy on Content Validation:</w:t>
      </w:r>
      <w:r w:rsidR="004F7908" w:rsidRPr="000A0E41">
        <w:rPr>
          <w:sz w:val="14"/>
          <w:szCs w:val="14"/>
        </w:rPr>
        <w:t xml:space="preserve"> All the recommendations involving clinical medicine in a CME activity must be based on evidence that is accepted within the profession of medicine as adequate justification for their indications and contraindications in the care of patients. All scientific research referred to, reported or used in CME in support or justification of a patient care recommendation must conform to the generally accepted standards of experimental design, data collection and analysis. Providers are not eligible for </w:t>
      </w:r>
      <w:r w:rsidR="005C4CE6">
        <w:rPr>
          <w:sz w:val="14"/>
          <w:szCs w:val="14"/>
        </w:rPr>
        <w:t>NCMS</w:t>
      </w:r>
      <w:r w:rsidR="004F7908" w:rsidRPr="000A0E41">
        <w:rPr>
          <w:sz w:val="14"/>
          <w:szCs w:val="14"/>
        </w:rPr>
        <w:t xml:space="preserv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w:t>
      </w:r>
      <w:r w:rsidR="006410A2" w:rsidRPr="000A0E41">
        <w:rPr>
          <w:sz w:val="14"/>
          <w:szCs w:val="14"/>
        </w:rPr>
        <w:t>.</w:t>
      </w:r>
    </w:p>
    <w:p w14:paraId="0C4520D7" w14:textId="77777777" w:rsidR="00C00E9F" w:rsidRDefault="007E06C8" w:rsidP="00F9196E">
      <w:pPr>
        <w:tabs>
          <w:tab w:val="left" w:pos="810"/>
        </w:tabs>
        <w:spacing w:before="80" w:after="200"/>
        <w:jc w:val="left"/>
        <w:rPr>
          <w:sz w:val="24"/>
        </w:rPr>
      </w:pPr>
      <w:r w:rsidRPr="00BD606C">
        <w:rPr>
          <w:b/>
          <w:sz w:val="24"/>
        </w:rPr>
        <w:t xml:space="preserve">Describe </w:t>
      </w:r>
      <w:r w:rsidRPr="00BD606C">
        <w:rPr>
          <w:sz w:val="24"/>
        </w:rPr>
        <w:t>how your CME activities and your program of continuing medical education ensure that these three expectations are fulfilled (</w:t>
      </w:r>
      <w:r w:rsidR="00011711">
        <w:rPr>
          <w:sz w:val="24"/>
        </w:rPr>
        <w:t>e.g</w:t>
      </w:r>
      <w:r w:rsidRPr="00BD606C">
        <w:rPr>
          <w:sz w:val="24"/>
        </w:rPr>
        <w:t>., planning,</w:t>
      </w:r>
      <w:r w:rsidR="00011711">
        <w:rPr>
          <w:sz w:val="24"/>
        </w:rPr>
        <w:t xml:space="preserve"> procedures, policy, monitoring</w:t>
      </w:r>
      <w:r w:rsidRPr="00BD606C">
        <w:rPr>
          <w:sz w:val="24"/>
        </w:rPr>
        <w:t>)</w:t>
      </w:r>
      <w:r w:rsidR="00011711">
        <w:rPr>
          <w:sz w:val="24"/>
        </w:rPr>
        <w:t>.</w:t>
      </w:r>
    </w:p>
    <w:p w14:paraId="0C4520D8" w14:textId="25A67FC3" w:rsidR="007E06C8" w:rsidRPr="00D01D0B" w:rsidRDefault="007E06C8" w:rsidP="007E06C8">
      <w:pPr>
        <w:numPr>
          <w:ilvl w:val="0"/>
          <w:numId w:val="18"/>
        </w:numPr>
        <w:shd w:val="clear" w:color="auto" w:fill="0D0D0D" w:themeFill="text1" w:themeFillTint="F2"/>
        <w:spacing w:before="200"/>
        <w:ind w:left="360"/>
        <w:rPr>
          <w:b/>
          <w:color w:val="FFFFFF" w:themeColor="background1"/>
          <w:sz w:val="26"/>
          <w:szCs w:val="26"/>
        </w:rPr>
      </w:pPr>
      <w:r w:rsidRPr="00D01D0B">
        <w:rPr>
          <w:b/>
          <w:color w:val="FFFFFF" w:themeColor="background1"/>
          <w:sz w:val="26"/>
          <w:szCs w:val="26"/>
        </w:rPr>
        <w:t>Evaluation and Improvement (Criteria 11-</w:t>
      </w:r>
      <w:r w:rsidR="00EE604B" w:rsidRPr="00D01D0B">
        <w:rPr>
          <w:b/>
          <w:color w:val="FFFFFF" w:themeColor="background1"/>
          <w:sz w:val="26"/>
          <w:szCs w:val="26"/>
        </w:rPr>
        <w:t>1</w:t>
      </w:r>
      <w:r w:rsidR="00EE604B">
        <w:rPr>
          <w:b/>
          <w:color w:val="FFFFFF" w:themeColor="background1"/>
          <w:sz w:val="26"/>
          <w:szCs w:val="26"/>
        </w:rPr>
        <w:t>3</w:t>
      </w:r>
      <w:r w:rsidRPr="00D01D0B">
        <w:rPr>
          <w:b/>
          <w:color w:val="FFFFFF" w:themeColor="background1"/>
          <w:sz w:val="26"/>
          <w:szCs w:val="26"/>
        </w:rPr>
        <w:t>)</w:t>
      </w:r>
    </w:p>
    <w:p w14:paraId="2776D875" w14:textId="02916CBB" w:rsidR="001A67FD" w:rsidRDefault="001A67FD" w:rsidP="001A67FD">
      <w:pPr>
        <w:numPr>
          <w:ilvl w:val="1"/>
          <w:numId w:val="18"/>
        </w:numPr>
        <w:ind w:left="387"/>
        <w:rPr>
          <w:color w:val="000000"/>
          <w:sz w:val="24"/>
        </w:rPr>
      </w:pPr>
      <w:r>
        <w:rPr>
          <w:sz w:val="24"/>
        </w:rPr>
        <w:t xml:space="preserve">Based on data and information from your program’s activities/educational interventions, </w:t>
      </w:r>
      <w:r w:rsidRPr="001A67FD">
        <w:rPr>
          <w:b/>
          <w:sz w:val="24"/>
        </w:rPr>
        <w:t>provide</w:t>
      </w:r>
      <w:r w:rsidRPr="00BD606C">
        <w:rPr>
          <w:color w:val="000000"/>
          <w:sz w:val="24"/>
        </w:rPr>
        <w:t xml:space="preserve"> your </w:t>
      </w:r>
      <w:r>
        <w:rPr>
          <w:color w:val="000000"/>
          <w:sz w:val="24"/>
        </w:rPr>
        <w:t>analysis of changes achieved in your learners</w:t>
      </w:r>
      <w:r w:rsidR="006C263E">
        <w:rPr>
          <w:color w:val="000000"/>
          <w:sz w:val="24"/>
        </w:rPr>
        <w:t xml:space="preserve">’ </w:t>
      </w:r>
      <w:r>
        <w:rPr>
          <w:color w:val="000000"/>
          <w:sz w:val="24"/>
        </w:rPr>
        <w:t>competence</w:t>
      </w:r>
      <w:r w:rsidR="006C263E">
        <w:rPr>
          <w:color w:val="000000"/>
          <w:sz w:val="24"/>
        </w:rPr>
        <w:t>,</w:t>
      </w:r>
      <w:r>
        <w:rPr>
          <w:color w:val="000000"/>
          <w:sz w:val="24"/>
        </w:rPr>
        <w:t xml:space="preserve"> performance, or </w:t>
      </w:r>
      <w:r w:rsidR="006C263E">
        <w:rPr>
          <w:color w:val="000000"/>
          <w:sz w:val="24"/>
        </w:rPr>
        <w:t xml:space="preserve">in </w:t>
      </w:r>
      <w:r>
        <w:rPr>
          <w:color w:val="000000"/>
          <w:sz w:val="24"/>
        </w:rPr>
        <w:t xml:space="preserve">patient outcomes. </w:t>
      </w:r>
      <w:r w:rsidRPr="00BD606C">
        <w:rPr>
          <w:i/>
          <w:color w:val="800080"/>
          <w:sz w:val="24"/>
        </w:rPr>
        <w:t>(C</w:t>
      </w:r>
      <w:r>
        <w:rPr>
          <w:i/>
          <w:color w:val="800080"/>
          <w:sz w:val="24"/>
        </w:rPr>
        <w:t>11)</w:t>
      </w:r>
    </w:p>
    <w:p w14:paraId="4BC7725D" w14:textId="18FB3EC6" w:rsidR="001A67FD" w:rsidRPr="00E11C10" w:rsidRDefault="00E11C10" w:rsidP="001A67FD">
      <w:pPr>
        <w:numPr>
          <w:ilvl w:val="1"/>
          <w:numId w:val="18"/>
        </w:numPr>
        <w:ind w:left="387"/>
        <w:rPr>
          <w:color w:val="000000"/>
          <w:sz w:val="24"/>
        </w:rPr>
      </w:pPr>
      <w:r>
        <w:rPr>
          <w:sz w:val="24"/>
        </w:rPr>
        <w:t xml:space="preserve">Based on data and information gathered, </w:t>
      </w:r>
      <w:r>
        <w:rPr>
          <w:b/>
          <w:color w:val="000000"/>
          <w:sz w:val="24"/>
        </w:rPr>
        <w:t>p</w:t>
      </w:r>
      <w:r w:rsidR="001A67FD" w:rsidRPr="00BD606C">
        <w:rPr>
          <w:b/>
          <w:color w:val="000000"/>
          <w:sz w:val="24"/>
        </w:rPr>
        <w:t>rovide</w:t>
      </w:r>
      <w:r w:rsidR="001A67FD">
        <w:rPr>
          <w:b/>
          <w:color w:val="000000"/>
          <w:sz w:val="24"/>
        </w:rPr>
        <w:t xml:space="preserve"> </w:t>
      </w:r>
      <w:r w:rsidR="001A67FD">
        <w:rPr>
          <w:color w:val="000000"/>
          <w:sz w:val="24"/>
        </w:rPr>
        <w:t>your program</w:t>
      </w:r>
      <w:r w:rsidR="001A67FD" w:rsidRPr="00BD606C">
        <w:rPr>
          <w:color w:val="000000"/>
          <w:sz w:val="24"/>
        </w:rPr>
        <w:t xml:space="preserve">-based analysis </w:t>
      </w:r>
      <w:r>
        <w:rPr>
          <w:color w:val="000000"/>
          <w:sz w:val="24"/>
        </w:rPr>
        <w:t xml:space="preserve">on the degree to which </w:t>
      </w:r>
      <w:r w:rsidR="001A67FD">
        <w:rPr>
          <w:color w:val="000000"/>
          <w:sz w:val="24"/>
        </w:rPr>
        <w:t xml:space="preserve">the expected results component of your CME </w:t>
      </w:r>
      <w:r w:rsidR="001A67FD" w:rsidRPr="00BD606C">
        <w:rPr>
          <w:color w:val="000000"/>
          <w:sz w:val="24"/>
        </w:rPr>
        <w:t>mission</w:t>
      </w:r>
      <w:r w:rsidR="001A67FD">
        <w:rPr>
          <w:color w:val="000000"/>
          <w:sz w:val="24"/>
        </w:rPr>
        <w:t xml:space="preserve"> </w:t>
      </w:r>
      <w:r w:rsidR="001A67FD" w:rsidRPr="00BD606C">
        <w:rPr>
          <w:color w:val="000000"/>
          <w:sz w:val="24"/>
        </w:rPr>
        <w:t>has been met through the conduct of your CME activities/educational interventions</w:t>
      </w:r>
      <w:r w:rsidR="001A67FD">
        <w:rPr>
          <w:color w:val="000000"/>
          <w:sz w:val="24"/>
        </w:rPr>
        <w:t xml:space="preserve">. </w:t>
      </w:r>
      <w:r>
        <w:rPr>
          <w:i/>
          <w:color w:val="800080"/>
          <w:sz w:val="24"/>
        </w:rPr>
        <w:t>(</w:t>
      </w:r>
      <w:r w:rsidR="001A67FD">
        <w:rPr>
          <w:i/>
          <w:color w:val="800080"/>
          <w:sz w:val="24"/>
        </w:rPr>
        <w:t>C12)</w:t>
      </w:r>
    </w:p>
    <w:p w14:paraId="79A3E3D4" w14:textId="78E67B3C" w:rsidR="00E11C10" w:rsidRPr="004034FD" w:rsidRDefault="006C263E" w:rsidP="001A67FD">
      <w:pPr>
        <w:numPr>
          <w:ilvl w:val="1"/>
          <w:numId w:val="18"/>
        </w:numPr>
        <w:ind w:left="387"/>
        <w:rPr>
          <w:color w:val="000000"/>
          <w:sz w:val="24"/>
        </w:rPr>
      </w:pPr>
      <w:r>
        <w:rPr>
          <w:b/>
          <w:color w:val="000000"/>
          <w:sz w:val="24"/>
        </w:rPr>
        <w:t>Describe</w:t>
      </w:r>
      <w:r w:rsidR="00E11C10">
        <w:rPr>
          <w:color w:val="000000"/>
          <w:sz w:val="24"/>
        </w:rPr>
        <w:t xml:space="preserve"> the needed or desired changes in the overall program (e.g., planners, teachers, infrastructure, methods, resources, facilities, interventions) required to improve on your ability to meet your CME mission that have been identified, planned, and implemented. </w:t>
      </w:r>
      <w:r w:rsidR="00E11C10">
        <w:rPr>
          <w:i/>
          <w:color w:val="800080"/>
          <w:sz w:val="24"/>
        </w:rPr>
        <w:t>(C13)</w:t>
      </w:r>
    </w:p>
    <w:p w14:paraId="0C4520DD" w14:textId="0DC07A7E" w:rsidR="00C00E9F" w:rsidRPr="004034FD" w:rsidRDefault="00C00E9F" w:rsidP="004034FD">
      <w:pPr>
        <w:rPr>
          <w:sz w:val="4"/>
          <w:szCs w:val="4"/>
        </w:rPr>
      </w:pPr>
    </w:p>
    <w:p w14:paraId="0C4520DE" w14:textId="77777777" w:rsidR="007E06C8" w:rsidRPr="00D01D0B" w:rsidRDefault="007E06C8" w:rsidP="007E06C8">
      <w:pPr>
        <w:numPr>
          <w:ilvl w:val="0"/>
          <w:numId w:val="18"/>
        </w:numPr>
        <w:shd w:val="clear" w:color="auto" w:fill="000000" w:themeFill="text1"/>
        <w:spacing w:before="200"/>
        <w:ind w:left="360"/>
        <w:rPr>
          <w:b/>
          <w:color w:val="FFFFFF" w:themeColor="background1"/>
          <w:sz w:val="26"/>
          <w:szCs w:val="26"/>
        </w:rPr>
      </w:pPr>
      <w:r w:rsidRPr="00D01D0B">
        <w:rPr>
          <w:b/>
          <w:color w:val="FFFFFF" w:themeColor="background1"/>
          <w:sz w:val="26"/>
          <w:szCs w:val="26"/>
        </w:rPr>
        <w:t>Engagement with the Environment (Criteria 16-22)</w:t>
      </w:r>
    </w:p>
    <w:p w14:paraId="0C4520DF" w14:textId="77777777" w:rsidR="007E06C8" w:rsidRPr="00BD606C" w:rsidRDefault="007E06C8" w:rsidP="007E06C8">
      <w:pPr>
        <w:rPr>
          <w:i/>
          <w:color w:val="0033CC"/>
          <w:sz w:val="24"/>
        </w:rPr>
      </w:pPr>
      <w:r w:rsidRPr="00BD606C">
        <w:rPr>
          <w:b/>
          <w:i/>
          <w:color w:val="0033CC"/>
          <w:sz w:val="24"/>
        </w:rPr>
        <w:t xml:space="preserve">NOTE:  </w:t>
      </w:r>
      <w:r w:rsidRPr="00BD606C">
        <w:rPr>
          <w:i/>
          <w:caps/>
          <w:color w:val="0033CC"/>
          <w:sz w:val="24"/>
        </w:rPr>
        <w:t>T</w:t>
      </w:r>
      <w:r w:rsidRPr="00BD606C">
        <w:rPr>
          <w:i/>
          <w:color w:val="0033CC"/>
          <w:sz w:val="24"/>
        </w:rPr>
        <w:t xml:space="preserve">he information gathered through your organization’s responses here will be used to determine eligibility for Accreditation with Commendation. </w:t>
      </w:r>
      <w:r w:rsidR="00104FA6">
        <w:rPr>
          <w:i/>
          <w:color w:val="0033CC"/>
          <w:sz w:val="24"/>
        </w:rPr>
        <w:t>All applicants must provide responses for each of these Criteria.</w:t>
      </w:r>
    </w:p>
    <w:p w14:paraId="0C4520E0" w14:textId="77777777" w:rsidR="00C00E9F" w:rsidRPr="00C00E9F" w:rsidRDefault="007E06C8" w:rsidP="00C00E9F">
      <w:pPr>
        <w:numPr>
          <w:ilvl w:val="1"/>
          <w:numId w:val="21"/>
        </w:numPr>
        <w:ind w:left="432"/>
        <w:rPr>
          <w:sz w:val="24"/>
        </w:rPr>
      </w:pPr>
      <w:r w:rsidRPr="00BD606C">
        <w:rPr>
          <w:sz w:val="24"/>
        </w:rPr>
        <w:t xml:space="preserve">If your organization integrates CME into the process for improving professional practice, </w:t>
      </w:r>
      <w:r w:rsidRPr="00BD606C">
        <w:rPr>
          <w:b/>
          <w:sz w:val="24"/>
        </w:rPr>
        <w:t>describe</w:t>
      </w:r>
      <w:r w:rsidRPr="00BD606C">
        <w:rPr>
          <w:sz w:val="24"/>
        </w:rPr>
        <w:t xml:space="preserve"> how this integration occurs. Include </w:t>
      </w:r>
      <w:r w:rsidRPr="00BD606C">
        <w:rPr>
          <w:b/>
          <w:sz w:val="24"/>
        </w:rPr>
        <w:t>examples</w:t>
      </w:r>
      <w:r w:rsidRPr="00BD606C">
        <w:rPr>
          <w:sz w:val="24"/>
        </w:rPr>
        <w:t xml:space="preserve"> of explicit organizational practices that have been implemented. </w:t>
      </w:r>
      <w:r w:rsidR="00895540">
        <w:rPr>
          <w:i/>
          <w:color w:val="800080"/>
          <w:sz w:val="24"/>
        </w:rPr>
        <w:t>(C16)</w:t>
      </w:r>
    </w:p>
    <w:p w14:paraId="0C4520E1" w14:textId="77777777" w:rsidR="007E06C8" w:rsidRPr="00BD606C" w:rsidRDefault="007E06C8" w:rsidP="007E06C8">
      <w:pPr>
        <w:numPr>
          <w:ilvl w:val="1"/>
          <w:numId w:val="21"/>
        </w:numPr>
        <w:ind w:left="432"/>
        <w:rPr>
          <w:sz w:val="24"/>
        </w:rPr>
      </w:pPr>
      <w:r w:rsidRPr="00BD606C">
        <w:rPr>
          <w:sz w:val="24"/>
        </w:rPr>
        <w:t xml:space="preserve">If your organization utilizes non-education strategies to enhance change as an adjunct to its educational activities, </w:t>
      </w:r>
      <w:r w:rsidRPr="00BD606C">
        <w:rPr>
          <w:b/>
          <w:sz w:val="24"/>
        </w:rPr>
        <w:t>describe</w:t>
      </w:r>
      <w:r w:rsidRPr="00BD606C">
        <w:rPr>
          <w:sz w:val="24"/>
        </w:rPr>
        <w:t xml:space="preserve"> the strategies that your organization has used as adjuncts to CME activities and how these strategies were designed to enhance change.  Include in your description an explanation of how the non-education strategies were connected to either an individual activity or group of activities. Include </w:t>
      </w:r>
      <w:r w:rsidRPr="00BD606C">
        <w:rPr>
          <w:b/>
          <w:sz w:val="24"/>
        </w:rPr>
        <w:t>examples</w:t>
      </w:r>
      <w:r w:rsidRPr="00BD606C">
        <w:rPr>
          <w:sz w:val="24"/>
        </w:rPr>
        <w:t xml:space="preserve"> of non-education strategies that have been implemented. </w:t>
      </w:r>
      <w:r w:rsidR="00895540">
        <w:rPr>
          <w:i/>
          <w:color w:val="800080"/>
          <w:sz w:val="24"/>
        </w:rPr>
        <w:t>(C17)</w:t>
      </w:r>
    </w:p>
    <w:p w14:paraId="0C4520E2" w14:textId="77777777" w:rsidR="007E06C8" w:rsidRPr="00BD606C" w:rsidRDefault="007E06C8" w:rsidP="003464E3">
      <w:pPr>
        <w:numPr>
          <w:ilvl w:val="1"/>
          <w:numId w:val="21"/>
        </w:numPr>
        <w:ind w:left="450"/>
        <w:rPr>
          <w:sz w:val="24"/>
        </w:rPr>
      </w:pPr>
      <w:r w:rsidRPr="00BD606C">
        <w:rPr>
          <w:sz w:val="24"/>
        </w:rPr>
        <w:t xml:space="preserve">If your organization identifies factors outside of its control that will have an impact on </w:t>
      </w:r>
      <w:r w:rsidRPr="00BD606C">
        <w:rPr>
          <w:sz w:val="24"/>
          <w:u w:val="single"/>
        </w:rPr>
        <w:t>patient outcomes</w:t>
      </w:r>
      <w:r w:rsidRPr="00BD606C">
        <w:rPr>
          <w:sz w:val="24"/>
        </w:rPr>
        <w:t xml:space="preserve">, </w:t>
      </w:r>
      <w:r w:rsidRPr="00BD606C">
        <w:rPr>
          <w:b/>
          <w:sz w:val="24"/>
        </w:rPr>
        <w:t>describe</w:t>
      </w:r>
      <w:r w:rsidRPr="00BD606C">
        <w:rPr>
          <w:sz w:val="24"/>
        </w:rPr>
        <w:t xml:space="preserve"> those factors. Include </w:t>
      </w:r>
      <w:r w:rsidRPr="00BD606C">
        <w:rPr>
          <w:b/>
          <w:sz w:val="24"/>
        </w:rPr>
        <w:t>examples</w:t>
      </w:r>
      <w:r w:rsidRPr="00BD606C">
        <w:rPr>
          <w:sz w:val="24"/>
        </w:rPr>
        <w:t xml:space="preserve"> of identifying factors outside of your organization’s control that will have an impact on patient outcomes. </w:t>
      </w:r>
      <w:r w:rsidR="00895540">
        <w:rPr>
          <w:i/>
          <w:color w:val="800080"/>
          <w:sz w:val="24"/>
        </w:rPr>
        <w:t>(C18)</w:t>
      </w:r>
    </w:p>
    <w:p w14:paraId="0C4520E3" w14:textId="77777777" w:rsidR="007E06C8" w:rsidRPr="00BD606C" w:rsidRDefault="007E06C8" w:rsidP="003464E3">
      <w:pPr>
        <w:numPr>
          <w:ilvl w:val="1"/>
          <w:numId w:val="21"/>
        </w:numPr>
        <w:ind w:left="450"/>
        <w:rPr>
          <w:sz w:val="24"/>
        </w:rPr>
      </w:pPr>
      <w:r w:rsidRPr="00BD606C">
        <w:rPr>
          <w:sz w:val="24"/>
        </w:rPr>
        <w:lastRenderedPageBreak/>
        <w:t xml:space="preserve">If your organization implements educational strategies to remove, overcome, or address barriers to </w:t>
      </w:r>
      <w:r w:rsidRPr="00BD606C">
        <w:rPr>
          <w:sz w:val="24"/>
          <w:u w:val="single"/>
        </w:rPr>
        <w:t>physician change</w:t>
      </w:r>
      <w:r w:rsidRPr="00BD606C">
        <w:rPr>
          <w:sz w:val="24"/>
        </w:rPr>
        <w:t xml:space="preserve">, </w:t>
      </w:r>
      <w:r w:rsidRPr="00BD606C">
        <w:rPr>
          <w:b/>
          <w:sz w:val="24"/>
        </w:rPr>
        <w:t>describe</w:t>
      </w:r>
      <w:r w:rsidRPr="00BD606C">
        <w:rPr>
          <w:sz w:val="24"/>
        </w:rPr>
        <w:t xml:space="preserve"> these strategies. Include </w:t>
      </w:r>
      <w:r w:rsidRPr="00BD606C">
        <w:rPr>
          <w:b/>
          <w:sz w:val="24"/>
        </w:rPr>
        <w:t>examples</w:t>
      </w:r>
      <w:r w:rsidRPr="00BD606C">
        <w:rPr>
          <w:sz w:val="24"/>
        </w:rPr>
        <w:t xml:space="preserve"> of educational strategies that have been implemented to remove, overcome, or address barriers to physician change. </w:t>
      </w:r>
      <w:r w:rsidR="00895540">
        <w:rPr>
          <w:i/>
          <w:color w:val="800080"/>
          <w:sz w:val="24"/>
        </w:rPr>
        <w:t>(C19)</w:t>
      </w:r>
    </w:p>
    <w:p w14:paraId="0C4520E4" w14:textId="77777777" w:rsidR="001D3AE9" w:rsidRDefault="007E06C8" w:rsidP="003464E3">
      <w:pPr>
        <w:numPr>
          <w:ilvl w:val="1"/>
          <w:numId w:val="21"/>
        </w:numPr>
        <w:ind w:left="450"/>
        <w:rPr>
          <w:i/>
          <w:color w:val="800080"/>
          <w:sz w:val="24"/>
        </w:rPr>
      </w:pPr>
      <w:r w:rsidRPr="00BD606C">
        <w:rPr>
          <w:sz w:val="24"/>
        </w:rPr>
        <w:t xml:space="preserve">If your organization is engaged in collaborative or cooperative relationships with other stakeholders, </w:t>
      </w:r>
      <w:r w:rsidRPr="00BD606C">
        <w:rPr>
          <w:b/>
          <w:sz w:val="24"/>
        </w:rPr>
        <w:t>describe</w:t>
      </w:r>
      <w:r w:rsidRPr="00BD606C">
        <w:rPr>
          <w:sz w:val="24"/>
        </w:rPr>
        <w:t xml:space="preserve"> these relationships. Include </w:t>
      </w:r>
      <w:r w:rsidRPr="00BD606C">
        <w:rPr>
          <w:b/>
          <w:sz w:val="24"/>
        </w:rPr>
        <w:t>examples</w:t>
      </w:r>
      <w:r w:rsidRPr="00BD606C">
        <w:rPr>
          <w:sz w:val="24"/>
        </w:rPr>
        <w:t xml:space="preserve"> of collaboration and cooperation with other stakeholders. </w:t>
      </w:r>
      <w:r w:rsidR="00895540">
        <w:rPr>
          <w:i/>
          <w:color w:val="800080"/>
          <w:sz w:val="24"/>
        </w:rPr>
        <w:t>(C20)</w:t>
      </w:r>
    </w:p>
    <w:p w14:paraId="0C4520E5" w14:textId="77777777" w:rsidR="007E06C8" w:rsidRPr="00BD606C" w:rsidRDefault="007E06C8" w:rsidP="003464E3">
      <w:pPr>
        <w:numPr>
          <w:ilvl w:val="1"/>
          <w:numId w:val="21"/>
        </w:numPr>
        <w:ind w:left="450"/>
        <w:rPr>
          <w:sz w:val="24"/>
        </w:rPr>
      </w:pPr>
      <w:r w:rsidRPr="00BD606C">
        <w:rPr>
          <w:noProof/>
          <w:sz w:val="24"/>
        </w:rPr>
        <w:t>If your</w:t>
      </w:r>
      <w:r w:rsidRPr="00BD606C">
        <w:rPr>
          <w:sz w:val="24"/>
        </w:rPr>
        <w:t xml:space="preserve"> CME unit participates within an institutional or system framework for quality improvement, </w:t>
      </w:r>
      <w:r w:rsidRPr="00BD606C">
        <w:rPr>
          <w:b/>
          <w:sz w:val="24"/>
        </w:rPr>
        <w:t>describe</w:t>
      </w:r>
      <w:r w:rsidRPr="00BD606C">
        <w:rPr>
          <w:sz w:val="24"/>
        </w:rPr>
        <w:t xml:space="preserve"> this framework. Include </w:t>
      </w:r>
      <w:r w:rsidRPr="00BD606C">
        <w:rPr>
          <w:b/>
          <w:sz w:val="24"/>
        </w:rPr>
        <w:t>examples</w:t>
      </w:r>
      <w:r w:rsidRPr="00BD606C">
        <w:rPr>
          <w:sz w:val="24"/>
        </w:rPr>
        <w:t xml:space="preserve"> of your CME unit participating within an institutional or system framework for quality improvement. </w:t>
      </w:r>
      <w:r w:rsidR="00895540">
        <w:rPr>
          <w:i/>
          <w:color w:val="800080"/>
          <w:sz w:val="24"/>
        </w:rPr>
        <w:t>(C21)</w:t>
      </w:r>
    </w:p>
    <w:p w14:paraId="0C4520E6" w14:textId="77777777" w:rsidR="009108BE" w:rsidRPr="008658D6" w:rsidRDefault="007E06C8" w:rsidP="000D5235">
      <w:pPr>
        <w:numPr>
          <w:ilvl w:val="1"/>
          <w:numId w:val="21"/>
        </w:numPr>
        <w:ind w:left="450"/>
        <w:rPr>
          <w:sz w:val="24"/>
        </w:rPr>
      </w:pPr>
      <w:r w:rsidRPr="00BD606C">
        <w:rPr>
          <w:sz w:val="24"/>
        </w:rPr>
        <w:t xml:space="preserve">If your organization has positioned itself to influence the scope and content of activities/educational interventions, </w:t>
      </w:r>
      <w:r w:rsidRPr="00BD606C">
        <w:rPr>
          <w:b/>
          <w:sz w:val="24"/>
        </w:rPr>
        <w:t>describe</w:t>
      </w:r>
      <w:r w:rsidRPr="00BD606C">
        <w:rPr>
          <w:sz w:val="24"/>
        </w:rPr>
        <w:t xml:space="preserve"> organizational procedures and practices that support this. Include </w:t>
      </w:r>
      <w:r w:rsidRPr="00BD606C">
        <w:rPr>
          <w:b/>
          <w:sz w:val="24"/>
        </w:rPr>
        <w:t>examples</w:t>
      </w:r>
      <w:r w:rsidRPr="00BD606C">
        <w:rPr>
          <w:sz w:val="24"/>
        </w:rPr>
        <w:t xml:space="preserve"> of how your organization is positioned to influence the scope and content of activities/educational interventions. </w:t>
      </w:r>
      <w:r w:rsidR="00895540">
        <w:rPr>
          <w:i/>
          <w:color w:val="800080"/>
          <w:sz w:val="24"/>
        </w:rPr>
        <w:t>(C22)</w:t>
      </w:r>
      <w:bookmarkStart w:id="1" w:name="Structure"/>
      <w:bookmarkEnd w:id="1"/>
    </w:p>
    <w:sectPr w:rsidR="009108BE" w:rsidRPr="008658D6" w:rsidSect="00291F43">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720" w:left="1080" w:header="1296"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EDD17" w14:textId="77777777" w:rsidR="00D84199" w:rsidRDefault="00D84199" w:rsidP="000D5235">
      <w:r>
        <w:separator/>
      </w:r>
    </w:p>
    <w:p w14:paraId="649480E3" w14:textId="77777777" w:rsidR="00D84199" w:rsidRDefault="00D84199" w:rsidP="000D5235"/>
  </w:endnote>
  <w:endnote w:type="continuationSeparator" w:id="0">
    <w:p w14:paraId="0E6782C4" w14:textId="77777777" w:rsidR="00D84199" w:rsidRDefault="00D84199" w:rsidP="000D5235">
      <w:r>
        <w:continuationSeparator/>
      </w:r>
    </w:p>
    <w:p w14:paraId="34104EA1" w14:textId="77777777" w:rsidR="00D84199" w:rsidRDefault="00D84199" w:rsidP="000D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9468" w14:textId="77777777" w:rsidR="00AE4244" w:rsidRDefault="00AE4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20F0" w14:textId="7EA16026" w:rsidR="00C00E9F" w:rsidRDefault="00C00E9F" w:rsidP="003E18B8">
    <w:pPr>
      <w:pStyle w:val="Footer"/>
      <w:spacing w:after="0"/>
      <w:rPr>
        <w:sz w:val="16"/>
        <w:szCs w:val="16"/>
      </w:rPr>
    </w:pPr>
    <w:r>
      <w:rPr>
        <w:sz w:val="16"/>
        <w:szCs w:val="16"/>
      </w:rPr>
      <w:t xml:space="preserve">Outline for the Self Study Report for </w:t>
    </w:r>
    <w:r w:rsidR="005C4CE6">
      <w:rPr>
        <w:sz w:val="16"/>
        <w:szCs w:val="16"/>
      </w:rPr>
      <w:t>NCMS</w:t>
    </w:r>
    <w:r>
      <w:rPr>
        <w:sz w:val="16"/>
        <w:szCs w:val="16"/>
      </w:rPr>
      <w:t xml:space="preserve"> Reaccreditation</w:t>
    </w:r>
  </w:p>
  <w:p w14:paraId="0C4520F1" w14:textId="19FB2074" w:rsidR="00C00E9F" w:rsidRPr="000D5235" w:rsidRDefault="00C00E9F" w:rsidP="00966014">
    <w:pPr>
      <w:pStyle w:val="Footer"/>
      <w:tabs>
        <w:tab w:val="clear" w:pos="8640"/>
        <w:tab w:val="right" w:pos="9990"/>
      </w:tabs>
      <w:spacing w:after="0"/>
      <w:rPr>
        <w:sz w:val="16"/>
        <w:szCs w:val="16"/>
      </w:rPr>
    </w:pPr>
    <w:r w:rsidRPr="000D5235">
      <w:rPr>
        <w:sz w:val="16"/>
        <w:szCs w:val="16"/>
      </w:rPr>
      <w:t>R</w:t>
    </w:r>
    <w:r>
      <w:rPr>
        <w:sz w:val="16"/>
        <w:szCs w:val="16"/>
      </w:rPr>
      <w:t xml:space="preserve">evised </w:t>
    </w:r>
    <w:r w:rsidR="00A11B13">
      <w:rPr>
        <w:sz w:val="16"/>
        <w:szCs w:val="16"/>
      </w:rPr>
      <w:t>March</w:t>
    </w:r>
    <w:r w:rsidR="00D8687D">
      <w:rPr>
        <w:sz w:val="16"/>
        <w:szCs w:val="16"/>
      </w:rPr>
      <w:t xml:space="preserve"> 2014</w:t>
    </w:r>
    <w:r>
      <w:rPr>
        <w:sz w:val="16"/>
        <w:szCs w:val="16"/>
      </w:rPr>
      <w:tab/>
    </w:r>
    <w:r>
      <w:rPr>
        <w:sz w:val="16"/>
        <w:szCs w:val="16"/>
      </w:rPr>
      <w:tab/>
      <w:t>010_</w:t>
    </w:r>
    <w:r w:rsidR="00D8687D">
      <w:rPr>
        <w:sz w:val="16"/>
        <w:szCs w:val="16"/>
      </w:rPr>
      <w:t>20140</w:t>
    </w:r>
    <w:r w:rsidR="00A11B13">
      <w:rPr>
        <w:sz w:val="16"/>
        <w:szCs w:val="16"/>
      </w:rPr>
      <w:t>3</w:t>
    </w:r>
  </w:p>
  <w:p w14:paraId="0C4520F2" w14:textId="77777777" w:rsidR="00C00E9F" w:rsidRDefault="00C00E9F" w:rsidP="003E18B8">
    <w:pPr>
      <w:pStyle w:val="Footer"/>
    </w:pPr>
    <w:r w:rsidRPr="000D5235">
      <w:rPr>
        <w:sz w:val="16"/>
        <w:szCs w:val="16"/>
      </w:rPr>
      <w:t xml:space="preserve">Page </w:t>
    </w:r>
    <w:r w:rsidR="001037FD" w:rsidRPr="000D5235">
      <w:rPr>
        <w:sz w:val="16"/>
        <w:szCs w:val="16"/>
      </w:rPr>
      <w:fldChar w:fldCharType="begin"/>
    </w:r>
    <w:r w:rsidRPr="000D5235">
      <w:rPr>
        <w:sz w:val="16"/>
        <w:szCs w:val="16"/>
      </w:rPr>
      <w:instrText xml:space="preserve"> PAGE </w:instrText>
    </w:r>
    <w:r w:rsidR="001037FD" w:rsidRPr="000D5235">
      <w:rPr>
        <w:sz w:val="16"/>
        <w:szCs w:val="16"/>
      </w:rPr>
      <w:fldChar w:fldCharType="separate"/>
    </w:r>
    <w:r w:rsidR="005C4CE6">
      <w:rPr>
        <w:noProof/>
        <w:sz w:val="16"/>
        <w:szCs w:val="16"/>
      </w:rPr>
      <w:t>5</w:t>
    </w:r>
    <w:r w:rsidR="001037FD" w:rsidRPr="000D5235">
      <w:rPr>
        <w:sz w:val="16"/>
        <w:szCs w:val="16"/>
      </w:rPr>
      <w:fldChar w:fldCharType="end"/>
    </w:r>
    <w:r w:rsidRPr="000D5235">
      <w:rPr>
        <w:sz w:val="16"/>
        <w:szCs w:val="16"/>
      </w:rPr>
      <w:t xml:space="preserve"> of </w:t>
    </w:r>
    <w:r w:rsidR="001037FD" w:rsidRPr="000D5235">
      <w:rPr>
        <w:sz w:val="16"/>
        <w:szCs w:val="16"/>
      </w:rPr>
      <w:fldChar w:fldCharType="begin"/>
    </w:r>
    <w:r w:rsidRPr="000D5235">
      <w:rPr>
        <w:sz w:val="16"/>
        <w:szCs w:val="16"/>
      </w:rPr>
      <w:instrText xml:space="preserve"> NUMPAGES </w:instrText>
    </w:r>
    <w:r w:rsidR="001037FD" w:rsidRPr="000D5235">
      <w:rPr>
        <w:sz w:val="16"/>
        <w:szCs w:val="16"/>
      </w:rPr>
      <w:fldChar w:fldCharType="separate"/>
    </w:r>
    <w:r w:rsidR="005C4CE6">
      <w:rPr>
        <w:noProof/>
        <w:sz w:val="16"/>
        <w:szCs w:val="16"/>
      </w:rPr>
      <w:t>5</w:t>
    </w:r>
    <w:r w:rsidR="001037FD" w:rsidRPr="000D523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20F3" w14:textId="694AF7B7" w:rsidR="00C00E9F" w:rsidRDefault="00C00E9F" w:rsidP="00F539FC">
    <w:pPr>
      <w:pStyle w:val="Footer"/>
      <w:spacing w:after="0"/>
      <w:rPr>
        <w:sz w:val="16"/>
        <w:szCs w:val="16"/>
      </w:rPr>
    </w:pPr>
    <w:r>
      <w:rPr>
        <w:sz w:val="16"/>
        <w:szCs w:val="16"/>
      </w:rPr>
      <w:t xml:space="preserve">Outline for the Self Study Report for </w:t>
    </w:r>
    <w:r w:rsidR="005C4CE6">
      <w:rPr>
        <w:sz w:val="16"/>
        <w:szCs w:val="16"/>
      </w:rPr>
      <w:t>NCMS</w:t>
    </w:r>
    <w:r>
      <w:rPr>
        <w:sz w:val="16"/>
        <w:szCs w:val="16"/>
      </w:rPr>
      <w:t xml:space="preserve"> Reaccreditation</w:t>
    </w:r>
  </w:p>
  <w:p w14:paraId="0C4520F4" w14:textId="6B279BC5" w:rsidR="00C00E9F" w:rsidRPr="000D5235" w:rsidRDefault="00C00E9F" w:rsidP="00F539FC">
    <w:pPr>
      <w:pStyle w:val="Footer"/>
      <w:tabs>
        <w:tab w:val="clear" w:pos="8640"/>
        <w:tab w:val="right" w:pos="9990"/>
      </w:tabs>
      <w:spacing w:after="0"/>
      <w:rPr>
        <w:sz w:val="16"/>
        <w:szCs w:val="16"/>
      </w:rPr>
    </w:pPr>
    <w:r w:rsidRPr="000D5235">
      <w:rPr>
        <w:sz w:val="16"/>
        <w:szCs w:val="16"/>
      </w:rPr>
      <w:t>R</w:t>
    </w:r>
    <w:r>
      <w:rPr>
        <w:sz w:val="16"/>
        <w:szCs w:val="16"/>
      </w:rPr>
      <w:t xml:space="preserve">evised </w:t>
    </w:r>
    <w:r w:rsidR="00AE4244">
      <w:rPr>
        <w:sz w:val="16"/>
        <w:szCs w:val="16"/>
      </w:rPr>
      <w:t>March</w:t>
    </w:r>
    <w:r w:rsidR="00D8687D">
      <w:rPr>
        <w:sz w:val="16"/>
        <w:szCs w:val="16"/>
      </w:rPr>
      <w:t xml:space="preserve"> 2014</w:t>
    </w:r>
    <w:r>
      <w:rPr>
        <w:sz w:val="16"/>
        <w:szCs w:val="16"/>
      </w:rPr>
      <w:tab/>
    </w:r>
    <w:r>
      <w:rPr>
        <w:sz w:val="16"/>
        <w:szCs w:val="16"/>
      </w:rPr>
      <w:tab/>
      <w:t>0</w:t>
    </w:r>
    <w:r w:rsidR="00AE4244">
      <w:rPr>
        <w:sz w:val="16"/>
        <w:szCs w:val="16"/>
      </w:rPr>
      <w:t>09</w:t>
    </w:r>
    <w:r>
      <w:rPr>
        <w:sz w:val="16"/>
        <w:szCs w:val="16"/>
      </w:rPr>
      <w:t>_</w:t>
    </w:r>
    <w:r w:rsidR="00D8687D">
      <w:rPr>
        <w:sz w:val="16"/>
        <w:szCs w:val="16"/>
      </w:rPr>
      <w:t>20140</w:t>
    </w:r>
    <w:r w:rsidR="00AE4244">
      <w:rPr>
        <w:sz w:val="16"/>
        <w:szCs w:val="16"/>
      </w:rPr>
      <w:t>3</w:t>
    </w:r>
  </w:p>
  <w:p w14:paraId="0C4520F5" w14:textId="77777777" w:rsidR="00C00E9F" w:rsidRDefault="00C00E9F" w:rsidP="00F539FC">
    <w:pPr>
      <w:pStyle w:val="Footer"/>
    </w:pPr>
    <w:r w:rsidRPr="000D5235">
      <w:rPr>
        <w:sz w:val="16"/>
        <w:szCs w:val="16"/>
      </w:rPr>
      <w:t xml:space="preserve">Page </w:t>
    </w:r>
    <w:r w:rsidR="001037FD" w:rsidRPr="000D5235">
      <w:rPr>
        <w:sz w:val="16"/>
        <w:szCs w:val="16"/>
      </w:rPr>
      <w:fldChar w:fldCharType="begin"/>
    </w:r>
    <w:r w:rsidRPr="000D5235">
      <w:rPr>
        <w:sz w:val="16"/>
        <w:szCs w:val="16"/>
      </w:rPr>
      <w:instrText xml:space="preserve"> PAGE </w:instrText>
    </w:r>
    <w:r w:rsidR="001037FD" w:rsidRPr="000D5235">
      <w:rPr>
        <w:sz w:val="16"/>
        <w:szCs w:val="16"/>
      </w:rPr>
      <w:fldChar w:fldCharType="separate"/>
    </w:r>
    <w:r w:rsidR="005C4CE6">
      <w:rPr>
        <w:noProof/>
        <w:sz w:val="16"/>
        <w:szCs w:val="16"/>
      </w:rPr>
      <w:t>1</w:t>
    </w:r>
    <w:r w:rsidR="001037FD" w:rsidRPr="000D5235">
      <w:rPr>
        <w:sz w:val="16"/>
        <w:szCs w:val="16"/>
      </w:rPr>
      <w:fldChar w:fldCharType="end"/>
    </w:r>
    <w:r w:rsidRPr="000D5235">
      <w:rPr>
        <w:sz w:val="16"/>
        <w:szCs w:val="16"/>
      </w:rPr>
      <w:t xml:space="preserve"> of </w:t>
    </w:r>
    <w:r w:rsidR="001037FD" w:rsidRPr="000D5235">
      <w:rPr>
        <w:sz w:val="16"/>
        <w:szCs w:val="16"/>
      </w:rPr>
      <w:fldChar w:fldCharType="begin"/>
    </w:r>
    <w:r w:rsidRPr="000D5235">
      <w:rPr>
        <w:sz w:val="16"/>
        <w:szCs w:val="16"/>
      </w:rPr>
      <w:instrText xml:space="preserve"> NUMPAGES </w:instrText>
    </w:r>
    <w:r w:rsidR="001037FD" w:rsidRPr="000D5235">
      <w:rPr>
        <w:sz w:val="16"/>
        <w:szCs w:val="16"/>
      </w:rPr>
      <w:fldChar w:fldCharType="separate"/>
    </w:r>
    <w:r w:rsidR="005C4CE6">
      <w:rPr>
        <w:noProof/>
        <w:sz w:val="16"/>
        <w:szCs w:val="16"/>
      </w:rPr>
      <w:t>5</w:t>
    </w:r>
    <w:r w:rsidR="001037FD" w:rsidRPr="000D5235">
      <w:rPr>
        <w:sz w:val="16"/>
        <w:szCs w:val="16"/>
      </w:rPr>
      <w:fldChar w:fldCharType="end"/>
    </w:r>
  </w:p>
  <w:p w14:paraId="0C4520F6" w14:textId="77777777" w:rsidR="00C00E9F" w:rsidRPr="00F539FC" w:rsidRDefault="00C00E9F" w:rsidP="00F539F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59BC6" w14:textId="77777777" w:rsidR="00D84199" w:rsidRDefault="00D84199" w:rsidP="000D5235">
      <w:r>
        <w:separator/>
      </w:r>
    </w:p>
  </w:footnote>
  <w:footnote w:type="continuationSeparator" w:id="0">
    <w:p w14:paraId="5CD8B462" w14:textId="77777777" w:rsidR="00D84199" w:rsidRDefault="00D84199" w:rsidP="000D5235">
      <w:r>
        <w:continuationSeparator/>
      </w:r>
    </w:p>
    <w:p w14:paraId="008CF8C2" w14:textId="77777777" w:rsidR="00D84199" w:rsidRDefault="00D84199" w:rsidP="000D52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9651" w14:textId="77777777" w:rsidR="00AE4244" w:rsidRDefault="00AE4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0FD" w14:textId="77777777" w:rsidR="00AE4244" w:rsidRDefault="00AE4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71BE2" w14:textId="77777777" w:rsidR="00AE4244" w:rsidRDefault="00AE4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2041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B4F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A078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96E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A244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D0A5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20DA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6204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7C2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7CAF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1268A"/>
    <w:multiLevelType w:val="multilevel"/>
    <w:tmpl w:val="55FE80EA"/>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DF1F52"/>
    <w:multiLevelType w:val="hybridMultilevel"/>
    <w:tmpl w:val="210AE6AA"/>
    <w:lvl w:ilvl="0" w:tplc="FC3889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F611EE"/>
    <w:multiLevelType w:val="multilevel"/>
    <w:tmpl w:val="A164F026"/>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7B148F8"/>
    <w:multiLevelType w:val="multilevel"/>
    <w:tmpl w:val="0409001D"/>
    <w:numStyleLink w:val="Style1"/>
  </w:abstractNum>
  <w:abstractNum w:abstractNumId="14">
    <w:nsid w:val="0AED527D"/>
    <w:multiLevelType w:val="multilevel"/>
    <w:tmpl w:val="B8DC68BC"/>
    <w:lvl w:ilvl="0">
      <w:start w:val="1"/>
      <w:numFmt w:val="decimal"/>
      <w:lvlText w:val="%1."/>
      <w:lvlJc w:val="left"/>
      <w:pPr>
        <w:ind w:left="540" w:hanging="360"/>
      </w:pPr>
      <w:rPr>
        <w:rFonts w:ascii="Calibri" w:hAnsi="Calibri" w:hint="default"/>
        <w:b/>
        <w:i w:val="0"/>
        <w:color w:val="0033CC"/>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431D95"/>
    <w:multiLevelType w:val="hybridMultilevel"/>
    <w:tmpl w:val="EC645918"/>
    <w:lvl w:ilvl="0" w:tplc="B3BEF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B82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67F419C"/>
    <w:multiLevelType w:val="hybridMultilevel"/>
    <w:tmpl w:val="B5725E6E"/>
    <w:lvl w:ilvl="0" w:tplc="F7DA02D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1962761B"/>
    <w:multiLevelType w:val="multilevel"/>
    <w:tmpl w:val="A164F026"/>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9737FAB"/>
    <w:multiLevelType w:val="hybridMultilevel"/>
    <w:tmpl w:val="1E94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3405F4"/>
    <w:multiLevelType w:val="hybridMultilevel"/>
    <w:tmpl w:val="082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9F02F4"/>
    <w:multiLevelType w:val="multilevel"/>
    <w:tmpl w:val="55FE80EA"/>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2E31599"/>
    <w:multiLevelType w:val="hybridMultilevel"/>
    <w:tmpl w:val="9EB41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DCE7912"/>
    <w:multiLevelType w:val="hybridMultilevel"/>
    <w:tmpl w:val="1A7A0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1026407"/>
    <w:multiLevelType w:val="multilevel"/>
    <w:tmpl w:val="F1C6E24E"/>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3823B4E"/>
    <w:multiLevelType w:val="hybridMultilevel"/>
    <w:tmpl w:val="DDB4BD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35B465E7"/>
    <w:multiLevelType w:val="multilevel"/>
    <w:tmpl w:val="8D1002D6"/>
    <w:lvl w:ilvl="0">
      <w:start w:val="1"/>
      <w:numFmt w:val="upperRoman"/>
      <w:lvlText w:val="%1)"/>
      <w:lvlJc w:val="left"/>
      <w:pPr>
        <w:ind w:left="540" w:hanging="360"/>
      </w:pPr>
      <w:rPr>
        <w:rFonts w:hint="default"/>
      </w:rPr>
    </w:lvl>
    <w:lvl w:ilvl="1">
      <w:start w:val="1"/>
      <w:numFmt w:val="upperLetter"/>
      <w:lvlText w:val="%2)"/>
      <w:lvlJc w:val="left"/>
      <w:pPr>
        <w:ind w:left="2250" w:hanging="360"/>
      </w:pPr>
      <w:rPr>
        <w:rFonts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65347A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nsid w:val="3E8E0EFF"/>
    <w:multiLevelType w:val="hybridMultilevel"/>
    <w:tmpl w:val="1738068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9E5F01"/>
    <w:multiLevelType w:val="multilevel"/>
    <w:tmpl w:val="0409001D"/>
    <w:styleLink w:val="Style1"/>
    <w:lvl w:ilvl="0">
      <w:start w:val="1"/>
      <w:numFmt w:val="upperRoman"/>
      <w:lvlText w:val="%1)"/>
      <w:lvlJc w:val="left"/>
      <w:pPr>
        <w:ind w:left="54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3BD5B8B"/>
    <w:multiLevelType w:val="multilevel"/>
    <w:tmpl w:val="F6F24942"/>
    <w:lvl w:ilvl="0">
      <w:start w:val="1"/>
      <w:numFmt w:val="decimal"/>
      <w:lvlText w:val="%1."/>
      <w:lvlJc w:val="left"/>
      <w:pPr>
        <w:ind w:left="540" w:hanging="360"/>
      </w:pPr>
      <w:rPr>
        <w:rFonts w:ascii="Calibri" w:hAnsi="Calibri" w:hint="default"/>
        <w:b/>
        <w:i w:val="0"/>
        <w:color w:val="0033CC"/>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9534BEF"/>
    <w:multiLevelType w:val="multilevel"/>
    <w:tmpl w:val="2CB22826"/>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9AE605D"/>
    <w:multiLevelType w:val="multilevel"/>
    <w:tmpl w:val="B8DC68BC"/>
    <w:lvl w:ilvl="0">
      <w:start w:val="1"/>
      <w:numFmt w:val="decimal"/>
      <w:lvlText w:val="%1."/>
      <w:lvlJc w:val="left"/>
      <w:pPr>
        <w:ind w:left="540" w:hanging="360"/>
      </w:pPr>
      <w:rPr>
        <w:rFonts w:ascii="Calibri" w:hAnsi="Calibri" w:hint="default"/>
        <w:b/>
        <w:i w:val="0"/>
        <w:color w:val="0033CC"/>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FFF1E30"/>
    <w:multiLevelType w:val="multilevel"/>
    <w:tmpl w:val="F2D0A54A"/>
    <w:lvl w:ilvl="0">
      <w:start w:val="1"/>
      <w:numFmt w:val="upperRoman"/>
      <w:lvlText w:val="%1)"/>
      <w:lvlJc w:val="left"/>
      <w:pPr>
        <w:ind w:left="540" w:hanging="360"/>
      </w:pPr>
      <w:rPr>
        <w:rFonts w:hint="default"/>
      </w:rPr>
    </w:lvl>
    <w:lvl w:ilvl="1">
      <w:start w:val="1"/>
      <w:numFmt w:val="upperLetter"/>
      <w:lvlText w:val="%2)"/>
      <w:lvlJc w:val="left"/>
      <w:pPr>
        <w:ind w:left="63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1B67C35"/>
    <w:multiLevelType w:val="hybridMultilevel"/>
    <w:tmpl w:val="2E4ECEC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F444E1"/>
    <w:multiLevelType w:val="hybridMultilevel"/>
    <w:tmpl w:val="3CD63792"/>
    <w:lvl w:ilvl="0" w:tplc="452E5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8E2BE5"/>
    <w:multiLevelType w:val="hybridMultilevel"/>
    <w:tmpl w:val="6F14CC20"/>
    <w:lvl w:ilvl="0" w:tplc="452E5698">
      <w:start w:val="1"/>
      <w:numFmt w:val="upperLetter"/>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7">
    <w:nsid w:val="58A870A0"/>
    <w:multiLevelType w:val="multilevel"/>
    <w:tmpl w:val="F6F24942"/>
    <w:lvl w:ilvl="0">
      <w:start w:val="1"/>
      <w:numFmt w:val="decimal"/>
      <w:lvlText w:val="%1."/>
      <w:lvlJc w:val="left"/>
      <w:pPr>
        <w:ind w:left="540" w:hanging="360"/>
      </w:pPr>
      <w:rPr>
        <w:rFonts w:ascii="Calibri" w:hAnsi="Calibri" w:hint="default"/>
        <w:b/>
        <w:i w:val="0"/>
        <w:color w:val="0033CC"/>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9FB3CA0"/>
    <w:multiLevelType w:val="hybridMultilevel"/>
    <w:tmpl w:val="64AE002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B301ADF"/>
    <w:multiLevelType w:val="multilevel"/>
    <w:tmpl w:val="16DEAAD0"/>
    <w:lvl w:ilvl="0">
      <w:start w:val="1"/>
      <w:numFmt w:val="decimal"/>
      <w:lvlText w:val="%1."/>
      <w:lvlJc w:val="left"/>
      <w:pPr>
        <w:ind w:left="540" w:hanging="360"/>
      </w:pPr>
      <w:rPr>
        <w:rFonts w:ascii="Calibri" w:hAnsi="Calibri" w:hint="default"/>
        <w:b/>
        <w:i w:val="0"/>
        <w:color w:val="0033CC"/>
        <w:sz w:val="24"/>
        <w:szCs w:val="24"/>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D054DA2"/>
    <w:multiLevelType w:val="hybridMultilevel"/>
    <w:tmpl w:val="2060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7D4604"/>
    <w:multiLevelType w:val="hybridMultilevel"/>
    <w:tmpl w:val="A766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707F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07C15DC"/>
    <w:multiLevelType w:val="hybridMultilevel"/>
    <w:tmpl w:val="9DD0C31E"/>
    <w:lvl w:ilvl="0" w:tplc="BC14D802">
      <w:start w:val="1"/>
      <w:numFmt w:val="bullet"/>
      <w:lvlText w:val=""/>
      <w:lvlJc w:val="left"/>
      <w:pPr>
        <w:tabs>
          <w:tab w:val="num" w:pos="1440"/>
        </w:tabs>
        <w:ind w:left="1440" w:hanging="360"/>
      </w:pPr>
      <w:rPr>
        <w:rFonts w:ascii="Symbol" w:hAnsi="Symbol" w:hint="default"/>
        <w:color w:val="0000F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8F57DE"/>
    <w:multiLevelType w:val="hybridMultilevel"/>
    <w:tmpl w:val="373A2728"/>
    <w:lvl w:ilvl="0" w:tplc="452E5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561F26"/>
    <w:multiLevelType w:val="hybridMultilevel"/>
    <w:tmpl w:val="3B209A70"/>
    <w:lvl w:ilvl="0" w:tplc="401CEA96">
      <w:start w:val="1"/>
      <w:numFmt w:val="lowerLetter"/>
      <w:lvlText w:val="%1.)"/>
      <w:lvlJc w:val="right"/>
      <w:pPr>
        <w:ind w:left="990" w:hanging="360"/>
      </w:pPr>
      <w:rPr>
        <w:rFonts w:asciiTheme="minorHAnsi" w:eastAsia="Times New Roman" w:hAnsiTheme="minorHAnsi" w:cs="Arial"/>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E612FB0"/>
    <w:multiLevelType w:val="multilevel"/>
    <w:tmpl w:val="A164F026"/>
    <w:lvl w:ilvl="0">
      <w:start w:val="1"/>
      <w:numFmt w:val="upperRoman"/>
      <w:lvlText w:val="%1)"/>
      <w:lvlJc w:val="left"/>
      <w:pPr>
        <w:ind w:left="540" w:hanging="360"/>
      </w:pPr>
      <w:rPr>
        <w:rFonts w:hint="default"/>
      </w:rPr>
    </w:lvl>
    <w:lvl w:ilvl="1">
      <w:start w:val="1"/>
      <w:numFmt w:val="upperLetter"/>
      <w:lvlText w:val="%2)"/>
      <w:lvlJc w:val="left"/>
      <w:pPr>
        <w:ind w:left="720" w:hanging="360"/>
      </w:pPr>
      <w:rPr>
        <w:rFonts w:ascii="Calibri" w:hAnsi="Calibri" w:hint="default"/>
        <w:b/>
        <w:i w:val="0"/>
        <w:color w:val="0033CC"/>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asciiTheme="minorHAnsi" w:hAnsiTheme="minorHAns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41"/>
  </w:num>
  <w:num w:numId="14">
    <w:abstractNumId w:val="27"/>
  </w:num>
  <w:num w:numId="15">
    <w:abstractNumId w:val="16"/>
  </w:num>
  <w:num w:numId="16">
    <w:abstractNumId w:val="42"/>
  </w:num>
  <w:num w:numId="17">
    <w:abstractNumId w:val="29"/>
  </w:num>
  <w:num w:numId="18">
    <w:abstractNumId w:val="26"/>
  </w:num>
  <w:num w:numId="19">
    <w:abstractNumId w:val="46"/>
  </w:num>
  <w:num w:numId="20">
    <w:abstractNumId w:val="18"/>
  </w:num>
  <w:num w:numId="21">
    <w:abstractNumId w:val="12"/>
  </w:num>
  <w:num w:numId="22">
    <w:abstractNumId w:val="20"/>
  </w:num>
  <w:num w:numId="23">
    <w:abstractNumId w:val="33"/>
  </w:num>
  <w:num w:numId="24">
    <w:abstractNumId w:val="31"/>
  </w:num>
  <w:num w:numId="25">
    <w:abstractNumId w:val="10"/>
  </w:num>
  <w:num w:numId="26">
    <w:abstractNumId w:val="24"/>
  </w:num>
  <w:num w:numId="27">
    <w:abstractNumId w:val="21"/>
  </w:num>
  <w:num w:numId="28">
    <w:abstractNumId w:val="37"/>
  </w:num>
  <w:num w:numId="29">
    <w:abstractNumId w:val="43"/>
  </w:num>
  <w:num w:numId="30">
    <w:abstractNumId w:val="34"/>
  </w:num>
  <w:num w:numId="31">
    <w:abstractNumId w:val="23"/>
  </w:num>
  <w:num w:numId="32">
    <w:abstractNumId w:val="22"/>
  </w:num>
  <w:num w:numId="33">
    <w:abstractNumId w:val="19"/>
  </w:num>
  <w:num w:numId="34">
    <w:abstractNumId w:val="40"/>
  </w:num>
  <w:num w:numId="35">
    <w:abstractNumId w:val="38"/>
  </w:num>
  <w:num w:numId="36">
    <w:abstractNumId w:val="28"/>
  </w:num>
  <w:num w:numId="37">
    <w:abstractNumId w:val="30"/>
  </w:num>
  <w:num w:numId="38">
    <w:abstractNumId w:val="32"/>
  </w:num>
  <w:num w:numId="39">
    <w:abstractNumId w:val="14"/>
  </w:num>
  <w:num w:numId="40">
    <w:abstractNumId w:val="39"/>
  </w:num>
  <w:num w:numId="41">
    <w:abstractNumId w:val="17"/>
  </w:num>
  <w:num w:numId="42">
    <w:abstractNumId w:val="45"/>
  </w:num>
  <w:num w:numId="43">
    <w:abstractNumId w:val="13"/>
  </w:num>
  <w:num w:numId="44">
    <w:abstractNumId w:val="36"/>
  </w:num>
  <w:num w:numId="45">
    <w:abstractNumId w:val="44"/>
  </w:num>
  <w:num w:numId="46">
    <w:abstractNumId w:val="35"/>
  </w:num>
  <w:num w:numId="4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8"/>
    <w:rsid w:val="0000132E"/>
    <w:rsid w:val="00001C7E"/>
    <w:rsid w:val="00002115"/>
    <w:rsid w:val="00002320"/>
    <w:rsid w:val="00003633"/>
    <w:rsid w:val="00004508"/>
    <w:rsid w:val="00005BCC"/>
    <w:rsid w:val="0000610C"/>
    <w:rsid w:val="00006696"/>
    <w:rsid w:val="000067B0"/>
    <w:rsid w:val="00007369"/>
    <w:rsid w:val="00007582"/>
    <w:rsid w:val="00010BF6"/>
    <w:rsid w:val="00011711"/>
    <w:rsid w:val="0001177C"/>
    <w:rsid w:val="0001371B"/>
    <w:rsid w:val="00016653"/>
    <w:rsid w:val="00016F7C"/>
    <w:rsid w:val="00017858"/>
    <w:rsid w:val="00017B9A"/>
    <w:rsid w:val="00017C38"/>
    <w:rsid w:val="00020928"/>
    <w:rsid w:val="00020E39"/>
    <w:rsid w:val="00021763"/>
    <w:rsid w:val="00022EE6"/>
    <w:rsid w:val="000246CD"/>
    <w:rsid w:val="00031589"/>
    <w:rsid w:val="000321B9"/>
    <w:rsid w:val="00034165"/>
    <w:rsid w:val="0003619E"/>
    <w:rsid w:val="00037B6E"/>
    <w:rsid w:val="000405C0"/>
    <w:rsid w:val="00042693"/>
    <w:rsid w:val="00042E74"/>
    <w:rsid w:val="00043DFC"/>
    <w:rsid w:val="000453E8"/>
    <w:rsid w:val="000465FB"/>
    <w:rsid w:val="00047BDC"/>
    <w:rsid w:val="0005304C"/>
    <w:rsid w:val="00054D3F"/>
    <w:rsid w:val="00055567"/>
    <w:rsid w:val="0005750C"/>
    <w:rsid w:val="0006339C"/>
    <w:rsid w:val="0006406B"/>
    <w:rsid w:val="00065369"/>
    <w:rsid w:val="00070327"/>
    <w:rsid w:val="0007194E"/>
    <w:rsid w:val="00071E45"/>
    <w:rsid w:val="0007276B"/>
    <w:rsid w:val="0007362D"/>
    <w:rsid w:val="00073A01"/>
    <w:rsid w:val="000774A6"/>
    <w:rsid w:val="0007775C"/>
    <w:rsid w:val="000833D3"/>
    <w:rsid w:val="00083DC8"/>
    <w:rsid w:val="00083E6A"/>
    <w:rsid w:val="00084BD7"/>
    <w:rsid w:val="00085A0A"/>
    <w:rsid w:val="00087E7D"/>
    <w:rsid w:val="00087E98"/>
    <w:rsid w:val="00091331"/>
    <w:rsid w:val="000918D9"/>
    <w:rsid w:val="000946E7"/>
    <w:rsid w:val="000965BE"/>
    <w:rsid w:val="00097CA9"/>
    <w:rsid w:val="000A040A"/>
    <w:rsid w:val="000A0700"/>
    <w:rsid w:val="000A0E41"/>
    <w:rsid w:val="000A1D22"/>
    <w:rsid w:val="000A2040"/>
    <w:rsid w:val="000A665C"/>
    <w:rsid w:val="000A7AC9"/>
    <w:rsid w:val="000B111C"/>
    <w:rsid w:val="000B267C"/>
    <w:rsid w:val="000B2B0F"/>
    <w:rsid w:val="000B3D81"/>
    <w:rsid w:val="000B3E5E"/>
    <w:rsid w:val="000B70B7"/>
    <w:rsid w:val="000B7282"/>
    <w:rsid w:val="000C1254"/>
    <w:rsid w:val="000C12D5"/>
    <w:rsid w:val="000C1886"/>
    <w:rsid w:val="000C2406"/>
    <w:rsid w:val="000C29A3"/>
    <w:rsid w:val="000C3C77"/>
    <w:rsid w:val="000C407B"/>
    <w:rsid w:val="000D1DE3"/>
    <w:rsid w:val="000D2DC1"/>
    <w:rsid w:val="000D2E01"/>
    <w:rsid w:val="000D3CED"/>
    <w:rsid w:val="000D3D29"/>
    <w:rsid w:val="000D5235"/>
    <w:rsid w:val="000D5705"/>
    <w:rsid w:val="000D70C2"/>
    <w:rsid w:val="000E0A2A"/>
    <w:rsid w:val="000E0BAC"/>
    <w:rsid w:val="000E15C9"/>
    <w:rsid w:val="000E1967"/>
    <w:rsid w:val="000E2481"/>
    <w:rsid w:val="000E26F1"/>
    <w:rsid w:val="000E3051"/>
    <w:rsid w:val="000E52C9"/>
    <w:rsid w:val="000E548F"/>
    <w:rsid w:val="000E5768"/>
    <w:rsid w:val="000E5D48"/>
    <w:rsid w:val="000E6B3A"/>
    <w:rsid w:val="000E791E"/>
    <w:rsid w:val="000F02A6"/>
    <w:rsid w:val="000F073F"/>
    <w:rsid w:val="000F26FC"/>
    <w:rsid w:val="000F3D69"/>
    <w:rsid w:val="000F4662"/>
    <w:rsid w:val="000F59CE"/>
    <w:rsid w:val="000F71F6"/>
    <w:rsid w:val="000F78D3"/>
    <w:rsid w:val="00101D6F"/>
    <w:rsid w:val="001037FD"/>
    <w:rsid w:val="00104364"/>
    <w:rsid w:val="00104585"/>
    <w:rsid w:val="00104DA2"/>
    <w:rsid w:val="00104FA6"/>
    <w:rsid w:val="00105D9B"/>
    <w:rsid w:val="00107F45"/>
    <w:rsid w:val="0011089D"/>
    <w:rsid w:val="001127BA"/>
    <w:rsid w:val="00114B12"/>
    <w:rsid w:val="00115AEB"/>
    <w:rsid w:val="001162D5"/>
    <w:rsid w:val="00117C0E"/>
    <w:rsid w:val="0012189B"/>
    <w:rsid w:val="00123A1C"/>
    <w:rsid w:val="00123D10"/>
    <w:rsid w:val="00124C1B"/>
    <w:rsid w:val="00125521"/>
    <w:rsid w:val="00126919"/>
    <w:rsid w:val="001274E2"/>
    <w:rsid w:val="00127622"/>
    <w:rsid w:val="0013052E"/>
    <w:rsid w:val="00130B4A"/>
    <w:rsid w:val="00131946"/>
    <w:rsid w:val="00133FD4"/>
    <w:rsid w:val="00134D7E"/>
    <w:rsid w:val="001354D4"/>
    <w:rsid w:val="0013598C"/>
    <w:rsid w:val="00135CB2"/>
    <w:rsid w:val="00135E85"/>
    <w:rsid w:val="00136E66"/>
    <w:rsid w:val="00136FBE"/>
    <w:rsid w:val="00140B2B"/>
    <w:rsid w:val="00142EFB"/>
    <w:rsid w:val="0014501D"/>
    <w:rsid w:val="00151D08"/>
    <w:rsid w:val="00151DF5"/>
    <w:rsid w:val="001544D9"/>
    <w:rsid w:val="00156338"/>
    <w:rsid w:val="00156811"/>
    <w:rsid w:val="00156CF6"/>
    <w:rsid w:val="00156E02"/>
    <w:rsid w:val="001604CD"/>
    <w:rsid w:val="001607F5"/>
    <w:rsid w:val="00162227"/>
    <w:rsid w:val="00162964"/>
    <w:rsid w:val="00163168"/>
    <w:rsid w:val="00165FC4"/>
    <w:rsid w:val="00170050"/>
    <w:rsid w:val="001704CC"/>
    <w:rsid w:val="00170C92"/>
    <w:rsid w:val="0017128F"/>
    <w:rsid w:val="00171B66"/>
    <w:rsid w:val="0017215F"/>
    <w:rsid w:val="001736FC"/>
    <w:rsid w:val="00174A44"/>
    <w:rsid w:val="00175AB4"/>
    <w:rsid w:val="001760BB"/>
    <w:rsid w:val="0017748A"/>
    <w:rsid w:val="001775E5"/>
    <w:rsid w:val="00182BE7"/>
    <w:rsid w:val="0018388A"/>
    <w:rsid w:val="00184851"/>
    <w:rsid w:val="0018551A"/>
    <w:rsid w:val="00190DCA"/>
    <w:rsid w:val="00191A10"/>
    <w:rsid w:val="00192A5F"/>
    <w:rsid w:val="00193752"/>
    <w:rsid w:val="001940A6"/>
    <w:rsid w:val="0019515E"/>
    <w:rsid w:val="0019577D"/>
    <w:rsid w:val="00196ACD"/>
    <w:rsid w:val="00197E06"/>
    <w:rsid w:val="001A10FC"/>
    <w:rsid w:val="001A475D"/>
    <w:rsid w:val="001A5BD8"/>
    <w:rsid w:val="001A67FD"/>
    <w:rsid w:val="001A7AD6"/>
    <w:rsid w:val="001B0584"/>
    <w:rsid w:val="001B0E58"/>
    <w:rsid w:val="001B250F"/>
    <w:rsid w:val="001B2739"/>
    <w:rsid w:val="001B4454"/>
    <w:rsid w:val="001B4772"/>
    <w:rsid w:val="001B47CC"/>
    <w:rsid w:val="001B4E44"/>
    <w:rsid w:val="001B59E5"/>
    <w:rsid w:val="001B6791"/>
    <w:rsid w:val="001B696A"/>
    <w:rsid w:val="001B6AEF"/>
    <w:rsid w:val="001B6D55"/>
    <w:rsid w:val="001B71FF"/>
    <w:rsid w:val="001C042E"/>
    <w:rsid w:val="001C0CB5"/>
    <w:rsid w:val="001C350A"/>
    <w:rsid w:val="001C4D58"/>
    <w:rsid w:val="001C6B81"/>
    <w:rsid w:val="001C75ED"/>
    <w:rsid w:val="001C7840"/>
    <w:rsid w:val="001C7D95"/>
    <w:rsid w:val="001D1FB1"/>
    <w:rsid w:val="001D37A6"/>
    <w:rsid w:val="001D3AE9"/>
    <w:rsid w:val="001D5C7F"/>
    <w:rsid w:val="001D71D9"/>
    <w:rsid w:val="001D7F6E"/>
    <w:rsid w:val="001E0B3E"/>
    <w:rsid w:val="001E65AA"/>
    <w:rsid w:val="001F144C"/>
    <w:rsid w:val="001F1D5D"/>
    <w:rsid w:val="001F23E1"/>
    <w:rsid w:val="001F2992"/>
    <w:rsid w:val="001F2DC2"/>
    <w:rsid w:val="001F319C"/>
    <w:rsid w:val="001F3AA9"/>
    <w:rsid w:val="001F4F90"/>
    <w:rsid w:val="0020034B"/>
    <w:rsid w:val="00204DD8"/>
    <w:rsid w:val="00204EAF"/>
    <w:rsid w:val="002053D6"/>
    <w:rsid w:val="0020598F"/>
    <w:rsid w:val="00207B99"/>
    <w:rsid w:val="00210532"/>
    <w:rsid w:val="00216DA0"/>
    <w:rsid w:val="00217899"/>
    <w:rsid w:val="00217BD0"/>
    <w:rsid w:val="00217C4A"/>
    <w:rsid w:val="002202F7"/>
    <w:rsid w:val="00224749"/>
    <w:rsid w:val="00225196"/>
    <w:rsid w:val="00227251"/>
    <w:rsid w:val="00227791"/>
    <w:rsid w:val="00227DE4"/>
    <w:rsid w:val="00230ACB"/>
    <w:rsid w:val="00231DB3"/>
    <w:rsid w:val="00236577"/>
    <w:rsid w:val="00237C50"/>
    <w:rsid w:val="00240086"/>
    <w:rsid w:val="00240106"/>
    <w:rsid w:val="00240226"/>
    <w:rsid w:val="00242C58"/>
    <w:rsid w:val="00244DFB"/>
    <w:rsid w:val="00246D44"/>
    <w:rsid w:val="0024775A"/>
    <w:rsid w:val="0025254E"/>
    <w:rsid w:val="0025373E"/>
    <w:rsid w:val="00253960"/>
    <w:rsid w:val="002541B6"/>
    <w:rsid w:val="00254A7C"/>
    <w:rsid w:val="00265F00"/>
    <w:rsid w:val="00266FE4"/>
    <w:rsid w:val="0026794F"/>
    <w:rsid w:val="00271705"/>
    <w:rsid w:val="00274615"/>
    <w:rsid w:val="00274C6C"/>
    <w:rsid w:val="00276F97"/>
    <w:rsid w:val="0027770E"/>
    <w:rsid w:val="00277BFB"/>
    <w:rsid w:val="002846B4"/>
    <w:rsid w:val="00284B45"/>
    <w:rsid w:val="00285A8B"/>
    <w:rsid w:val="00286325"/>
    <w:rsid w:val="0028790F"/>
    <w:rsid w:val="00291004"/>
    <w:rsid w:val="00291609"/>
    <w:rsid w:val="00291F43"/>
    <w:rsid w:val="002925FA"/>
    <w:rsid w:val="002927EC"/>
    <w:rsid w:val="00294397"/>
    <w:rsid w:val="00294DB9"/>
    <w:rsid w:val="00295206"/>
    <w:rsid w:val="002954DE"/>
    <w:rsid w:val="0029631B"/>
    <w:rsid w:val="002967B9"/>
    <w:rsid w:val="00296C33"/>
    <w:rsid w:val="00297140"/>
    <w:rsid w:val="002A1AE9"/>
    <w:rsid w:val="002A26FE"/>
    <w:rsid w:val="002A580F"/>
    <w:rsid w:val="002A5865"/>
    <w:rsid w:val="002A738D"/>
    <w:rsid w:val="002B2BFB"/>
    <w:rsid w:val="002B3114"/>
    <w:rsid w:val="002B3BB7"/>
    <w:rsid w:val="002B51A0"/>
    <w:rsid w:val="002C4350"/>
    <w:rsid w:val="002D1E3E"/>
    <w:rsid w:val="002D3C95"/>
    <w:rsid w:val="002D3EEF"/>
    <w:rsid w:val="002D5110"/>
    <w:rsid w:val="002D69FC"/>
    <w:rsid w:val="002D6CD2"/>
    <w:rsid w:val="002E0113"/>
    <w:rsid w:val="002E0F3E"/>
    <w:rsid w:val="002E2240"/>
    <w:rsid w:val="002E2800"/>
    <w:rsid w:val="002E46BC"/>
    <w:rsid w:val="002E722D"/>
    <w:rsid w:val="002E7F4C"/>
    <w:rsid w:val="002F2E0C"/>
    <w:rsid w:val="002F3CA9"/>
    <w:rsid w:val="002F48EA"/>
    <w:rsid w:val="002F4E01"/>
    <w:rsid w:val="002F4F55"/>
    <w:rsid w:val="002F5738"/>
    <w:rsid w:val="002F5E55"/>
    <w:rsid w:val="002F63A5"/>
    <w:rsid w:val="002F6C93"/>
    <w:rsid w:val="00301B12"/>
    <w:rsid w:val="00302A0C"/>
    <w:rsid w:val="003037C1"/>
    <w:rsid w:val="00303D69"/>
    <w:rsid w:val="00305517"/>
    <w:rsid w:val="0030575F"/>
    <w:rsid w:val="00306B59"/>
    <w:rsid w:val="00310C29"/>
    <w:rsid w:val="00311D5E"/>
    <w:rsid w:val="00312924"/>
    <w:rsid w:val="00312C7A"/>
    <w:rsid w:val="003132C6"/>
    <w:rsid w:val="00313E2F"/>
    <w:rsid w:val="00315784"/>
    <w:rsid w:val="00315CAF"/>
    <w:rsid w:val="00316761"/>
    <w:rsid w:val="003178B5"/>
    <w:rsid w:val="00317FE9"/>
    <w:rsid w:val="0032082E"/>
    <w:rsid w:val="00321EED"/>
    <w:rsid w:val="00324A20"/>
    <w:rsid w:val="003253FC"/>
    <w:rsid w:val="003255B7"/>
    <w:rsid w:val="0032773C"/>
    <w:rsid w:val="00327C17"/>
    <w:rsid w:val="00330322"/>
    <w:rsid w:val="003304BB"/>
    <w:rsid w:val="00330527"/>
    <w:rsid w:val="00332295"/>
    <w:rsid w:val="00332392"/>
    <w:rsid w:val="003325D6"/>
    <w:rsid w:val="00332BA2"/>
    <w:rsid w:val="0033336F"/>
    <w:rsid w:val="0033531F"/>
    <w:rsid w:val="00336C51"/>
    <w:rsid w:val="00336F98"/>
    <w:rsid w:val="00340331"/>
    <w:rsid w:val="0034184D"/>
    <w:rsid w:val="0034190E"/>
    <w:rsid w:val="00342CE2"/>
    <w:rsid w:val="003431B2"/>
    <w:rsid w:val="003436A6"/>
    <w:rsid w:val="00344F35"/>
    <w:rsid w:val="00345E47"/>
    <w:rsid w:val="003464E3"/>
    <w:rsid w:val="003469BC"/>
    <w:rsid w:val="003546FD"/>
    <w:rsid w:val="003549F7"/>
    <w:rsid w:val="003557CD"/>
    <w:rsid w:val="00355DB7"/>
    <w:rsid w:val="00357532"/>
    <w:rsid w:val="003579D7"/>
    <w:rsid w:val="003604D0"/>
    <w:rsid w:val="003604DE"/>
    <w:rsid w:val="00360860"/>
    <w:rsid w:val="003608EC"/>
    <w:rsid w:val="00363BAC"/>
    <w:rsid w:val="003645BB"/>
    <w:rsid w:val="00365034"/>
    <w:rsid w:val="00365B77"/>
    <w:rsid w:val="00366B4C"/>
    <w:rsid w:val="003677BE"/>
    <w:rsid w:val="00373274"/>
    <w:rsid w:val="00373B1E"/>
    <w:rsid w:val="00376438"/>
    <w:rsid w:val="00376530"/>
    <w:rsid w:val="00376D06"/>
    <w:rsid w:val="00377A99"/>
    <w:rsid w:val="00377E8F"/>
    <w:rsid w:val="003801FA"/>
    <w:rsid w:val="00380EE8"/>
    <w:rsid w:val="00383311"/>
    <w:rsid w:val="0038334D"/>
    <w:rsid w:val="003901D6"/>
    <w:rsid w:val="0039056C"/>
    <w:rsid w:val="003905C9"/>
    <w:rsid w:val="0039083D"/>
    <w:rsid w:val="00391A3D"/>
    <w:rsid w:val="00391E78"/>
    <w:rsid w:val="00391F3C"/>
    <w:rsid w:val="00392C1D"/>
    <w:rsid w:val="00392DC1"/>
    <w:rsid w:val="00393148"/>
    <w:rsid w:val="003956CE"/>
    <w:rsid w:val="00396522"/>
    <w:rsid w:val="003965CF"/>
    <w:rsid w:val="0039688C"/>
    <w:rsid w:val="003A497B"/>
    <w:rsid w:val="003A4B3C"/>
    <w:rsid w:val="003A504C"/>
    <w:rsid w:val="003A643C"/>
    <w:rsid w:val="003B015E"/>
    <w:rsid w:val="003B341B"/>
    <w:rsid w:val="003B359B"/>
    <w:rsid w:val="003B40BD"/>
    <w:rsid w:val="003B52AE"/>
    <w:rsid w:val="003B6B29"/>
    <w:rsid w:val="003B7334"/>
    <w:rsid w:val="003C002F"/>
    <w:rsid w:val="003C4BD1"/>
    <w:rsid w:val="003C4FF9"/>
    <w:rsid w:val="003C5116"/>
    <w:rsid w:val="003C6E15"/>
    <w:rsid w:val="003C6EE9"/>
    <w:rsid w:val="003C7E4E"/>
    <w:rsid w:val="003D21BF"/>
    <w:rsid w:val="003D2712"/>
    <w:rsid w:val="003D4F1A"/>
    <w:rsid w:val="003D5BA1"/>
    <w:rsid w:val="003D6CC2"/>
    <w:rsid w:val="003D6E6F"/>
    <w:rsid w:val="003D7107"/>
    <w:rsid w:val="003E0108"/>
    <w:rsid w:val="003E044D"/>
    <w:rsid w:val="003E102D"/>
    <w:rsid w:val="003E18B8"/>
    <w:rsid w:val="003E1985"/>
    <w:rsid w:val="003E24F4"/>
    <w:rsid w:val="003E281F"/>
    <w:rsid w:val="003E2ED2"/>
    <w:rsid w:val="003E3116"/>
    <w:rsid w:val="003E51EE"/>
    <w:rsid w:val="003E5236"/>
    <w:rsid w:val="003E5693"/>
    <w:rsid w:val="003E5E8F"/>
    <w:rsid w:val="003F2ADD"/>
    <w:rsid w:val="003F3F3C"/>
    <w:rsid w:val="003F437B"/>
    <w:rsid w:val="003F469F"/>
    <w:rsid w:val="003F661B"/>
    <w:rsid w:val="003F6A86"/>
    <w:rsid w:val="004034FD"/>
    <w:rsid w:val="00404238"/>
    <w:rsid w:val="0040489E"/>
    <w:rsid w:val="00404A89"/>
    <w:rsid w:val="00406792"/>
    <w:rsid w:val="00407F8F"/>
    <w:rsid w:val="00410E94"/>
    <w:rsid w:val="004121E7"/>
    <w:rsid w:val="00415A40"/>
    <w:rsid w:val="0041671F"/>
    <w:rsid w:val="0042036E"/>
    <w:rsid w:val="00420C5E"/>
    <w:rsid w:val="004210AE"/>
    <w:rsid w:val="00421FB0"/>
    <w:rsid w:val="0042202D"/>
    <w:rsid w:val="00422269"/>
    <w:rsid w:val="0042231F"/>
    <w:rsid w:val="0042404B"/>
    <w:rsid w:val="00424E80"/>
    <w:rsid w:val="0043149B"/>
    <w:rsid w:val="00432285"/>
    <w:rsid w:val="00432B7E"/>
    <w:rsid w:val="00432BA5"/>
    <w:rsid w:val="004339E3"/>
    <w:rsid w:val="00434639"/>
    <w:rsid w:val="00436622"/>
    <w:rsid w:val="0043746A"/>
    <w:rsid w:val="0044251F"/>
    <w:rsid w:val="004430AA"/>
    <w:rsid w:val="00443404"/>
    <w:rsid w:val="00445378"/>
    <w:rsid w:val="00445488"/>
    <w:rsid w:val="00447302"/>
    <w:rsid w:val="00447359"/>
    <w:rsid w:val="00451F22"/>
    <w:rsid w:val="004532B3"/>
    <w:rsid w:val="00453408"/>
    <w:rsid w:val="0045415E"/>
    <w:rsid w:val="00454245"/>
    <w:rsid w:val="00454959"/>
    <w:rsid w:val="0045598E"/>
    <w:rsid w:val="00455CD3"/>
    <w:rsid w:val="004569D6"/>
    <w:rsid w:val="00457386"/>
    <w:rsid w:val="00457AEF"/>
    <w:rsid w:val="00460AED"/>
    <w:rsid w:val="00461B36"/>
    <w:rsid w:val="00461FD4"/>
    <w:rsid w:val="00463CE4"/>
    <w:rsid w:val="00464683"/>
    <w:rsid w:val="00470337"/>
    <w:rsid w:val="004715AE"/>
    <w:rsid w:val="0047209C"/>
    <w:rsid w:val="00472811"/>
    <w:rsid w:val="00472B5F"/>
    <w:rsid w:val="0047449F"/>
    <w:rsid w:val="0047471E"/>
    <w:rsid w:val="00477488"/>
    <w:rsid w:val="00481843"/>
    <w:rsid w:val="00484313"/>
    <w:rsid w:val="00485CA5"/>
    <w:rsid w:val="00486F1B"/>
    <w:rsid w:val="0048736E"/>
    <w:rsid w:val="00490BFB"/>
    <w:rsid w:val="00492535"/>
    <w:rsid w:val="00492F39"/>
    <w:rsid w:val="00494964"/>
    <w:rsid w:val="00495D34"/>
    <w:rsid w:val="004973CF"/>
    <w:rsid w:val="00497465"/>
    <w:rsid w:val="0049786B"/>
    <w:rsid w:val="004A032D"/>
    <w:rsid w:val="004A07B8"/>
    <w:rsid w:val="004A32E7"/>
    <w:rsid w:val="004A6F09"/>
    <w:rsid w:val="004A7543"/>
    <w:rsid w:val="004A7A4E"/>
    <w:rsid w:val="004B0751"/>
    <w:rsid w:val="004B2AF7"/>
    <w:rsid w:val="004B2D16"/>
    <w:rsid w:val="004B2E5B"/>
    <w:rsid w:val="004B438E"/>
    <w:rsid w:val="004C077B"/>
    <w:rsid w:val="004C07A8"/>
    <w:rsid w:val="004C1797"/>
    <w:rsid w:val="004C1A2D"/>
    <w:rsid w:val="004C2263"/>
    <w:rsid w:val="004C76F0"/>
    <w:rsid w:val="004D0822"/>
    <w:rsid w:val="004D16C2"/>
    <w:rsid w:val="004D191D"/>
    <w:rsid w:val="004D2691"/>
    <w:rsid w:val="004D64BE"/>
    <w:rsid w:val="004D67B1"/>
    <w:rsid w:val="004D77CE"/>
    <w:rsid w:val="004E1932"/>
    <w:rsid w:val="004E2CF2"/>
    <w:rsid w:val="004E358D"/>
    <w:rsid w:val="004E3961"/>
    <w:rsid w:val="004E3E7D"/>
    <w:rsid w:val="004E551A"/>
    <w:rsid w:val="004E65A2"/>
    <w:rsid w:val="004E6BCA"/>
    <w:rsid w:val="004F20C1"/>
    <w:rsid w:val="004F225A"/>
    <w:rsid w:val="004F340A"/>
    <w:rsid w:val="004F346D"/>
    <w:rsid w:val="004F4B25"/>
    <w:rsid w:val="004F4F3B"/>
    <w:rsid w:val="004F7908"/>
    <w:rsid w:val="0050201E"/>
    <w:rsid w:val="0050412A"/>
    <w:rsid w:val="00511400"/>
    <w:rsid w:val="00511EE2"/>
    <w:rsid w:val="00513CC2"/>
    <w:rsid w:val="00513D9A"/>
    <w:rsid w:val="00514A56"/>
    <w:rsid w:val="00514B04"/>
    <w:rsid w:val="00515D57"/>
    <w:rsid w:val="00516DF1"/>
    <w:rsid w:val="005178B3"/>
    <w:rsid w:val="0052227B"/>
    <w:rsid w:val="00522916"/>
    <w:rsid w:val="00523F34"/>
    <w:rsid w:val="005254B7"/>
    <w:rsid w:val="005274BB"/>
    <w:rsid w:val="0053004D"/>
    <w:rsid w:val="00530BC7"/>
    <w:rsid w:val="00531B3B"/>
    <w:rsid w:val="005326C7"/>
    <w:rsid w:val="00533EFA"/>
    <w:rsid w:val="005340A1"/>
    <w:rsid w:val="00534D51"/>
    <w:rsid w:val="005379A6"/>
    <w:rsid w:val="0054190D"/>
    <w:rsid w:val="00541AF8"/>
    <w:rsid w:val="00543DFD"/>
    <w:rsid w:val="00545B69"/>
    <w:rsid w:val="00547EB4"/>
    <w:rsid w:val="00552228"/>
    <w:rsid w:val="00555C05"/>
    <w:rsid w:val="00555E13"/>
    <w:rsid w:val="00556854"/>
    <w:rsid w:val="005573D4"/>
    <w:rsid w:val="005575C6"/>
    <w:rsid w:val="00560239"/>
    <w:rsid w:val="00561359"/>
    <w:rsid w:val="0056137F"/>
    <w:rsid w:val="005615B9"/>
    <w:rsid w:val="00562BB1"/>
    <w:rsid w:val="005634CC"/>
    <w:rsid w:val="00563CD7"/>
    <w:rsid w:val="00564DB9"/>
    <w:rsid w:val="00565253"/>
    <w:rsid w:val="0056581F"/>
    <w:rsid w:val="00566368"/>
    <w:rsid w:val="00566702"/>
    <w:rsid w:val="0056687B"/>
    <w:rsid w:val="00567050"/>
    <w:rsid w:val="0056736E"/>
    <w:rsid w:val="0057520C"/>
    <w:rsid w:val="00575335"/>
    <w:rsid w:val="00575EFC"/>
    <w:rsid w:val="00576668"/>
    <w:rsid w:val="00577B75"/>
    <w:rsid w:val="00577F5A"/>
    <w:rsid w:val="00577FA9"/>
    <w:rsid w:val="00577FE1"/>
    <w:rsid w:val="00580175"/>
    <w:rsid w:val="0058211B"/>
    <w:rsid w:val="0058216A"/>
    <w:rsid w:val="005836E4"/>
    <w:rsid w:val="00583C6D"/>
    <w:rsid w:val="00584D41"/>
    <w:rsid w:val="00585A50"/>
    <w:rsid w:val="00586941"/>
    <w:rsid w:val="00586A14"/>
    <w:rsid w:val="00590DDA"/>
    <w:rsid w:val="00595A53"/>
    <w:rsid w:val="00595CDD"/>
    <w:rsid w:val="00596D68"/>
    <w:rsid w:val="005A104F"/>
    <w:rsid w:val="005A1314"/>
    <w:rsid w:val="005A1EA2"/>
    <w:rsid w:val="005A26C0"/>
    <w:rsid w:val="005A3CD3"/>
    <w:rsid w:val="005A48AB"/>
    <w:rsid w:val="005A5541"/>
    <w:rsid w:val="005B00B7"/>
    <w:rsid w:val="005B3C89"/>
    <w:rsid w:val="005B3EF8"/>
    <w:rsid w:val="005B5CAD"/>
    <w:rsid w:val="005B6C09"/>
    <w:rsid w:val="005B6C6D"/>
    <w:rsid w:val="005C046E"/>
    <w:rsid w:val="005C047E"/>
    <w:rsid w:val="005C2371"/>
    <w:rsid w:val="005C436D"/>
    <w:rsid w:val="005C4C92"/>
    <w:rsid w:val="005C4CE6"/>
    <w:rsid w:val="005C4E09"/>
    <w:rsid w:val="005C5654"/>
    <w:rsid w:val="005C5E8D"/>
    <w:rsid w:val="005C6A79"/>
    <w:rsid w:val="005C7BA0"/>
    <w:rsid w:val="005C7E1C"/>
    <w:rsid w:val="005D0D4C"/>
    <w:rsid w:val="005D1626"/>
    <w:rsid w:val="005D1FBB"/>
    <w:rsid w:val="005D30EF"/>
    <w:rsid w:val="005D42DF"/>
    <w:rsid w:val="005D49AD"/>
    <w:rsid w:val="005D54E2"/>
    <w:rsid w:val="005D5836"/>
    <w:rsid w:val="005D64C4"/>
    <w:rsid w:val="005D6DD1"/>
    <w:rsid w:val="005D7207"/>
    <w:rsid w:val="005D722E"/>
    <w:rsid w:val="005D7BF8"/>
    <w:rsid w:val="005E2144"/>
    <w:rsid w:val="005E6658"/>
    <w:rsid w:val="005E6AB3"/>
    <w:rsid w:val="005E6E92"/>
    <w:rsid w:val="005E76D8"/>
    <w:rsid w:val="005F09A7"/>
    <w:rsid w:val="005F1DBA"/>
    <w:rsid w:val="005F2515"/>
    <w:rsid w:val="005F570F"/>
    <w:rsid w:val="005F5717"/>
    <w:rsid w:val="005F5F25"/>
    <w:rsid w:val="005F6BB1"/>
    <w:rsid w:val="005F76C0"/>
    <w:rsid w:val="00600D2B"/>
    <w:rsid w:val="006022DC"/>
    <w:rsid w:val="00602C0B"/>
    <w:rsid w:val="00603CE4"/>
    <w:rsid w:val="0060438D"/>
    <w:rsid w:val="006047D6"/>
    <w:rsid w:val="00604DC3"/>
    <w:rsid w:val="00604FB4"/>
    <w:rsid w:val="0060639E"/>
    <w:rsid w:val="00607F11"/>
    <w:rsid w:val="00614B7A"/>
    <w:rsid w:val="00615DCD"/>
    <w:rsid w:val="00616BF1"/>
    <w:rsid w:val="00616D6D"/>
    <w:rsid w:val="006179BA"/>
    <w:rsid w:val="006204FD"/>
    <w:rsid w:val="00620D86"/>
    <w:rsid w:val="00621C41"/>
    <w:rsid w:val="006223B3"/>
    <w:rsid w:val="006277C3"/>
    <w:rsid w:val="006300D6"/>
    <w:rsid w:val="00630E98"/>
    <w:rsid w:val="006314FD"/>
    <w:rsid w:val="00631F9D"/>
    <w:rsid w:val="00633CA5"/>
    <w:rsid w:val="00633ED0"/>
    <w:rsid w:val="0063516E"/>
    <w:rsid w:val="006410A2"/>
    <w:rsid w:val="00643F26"/>
    <w:rsid w:val="00645C58"/>
    <w:rsid w:val="00646FCD"/>
    <w:rsid w:val="00647F11"/>
    <w:rsid w:val="00650932"/>
    <w:rsid w:val="00650954"/>
    <w:rsid w:val="00650BBC"/>
    <w:rsid w:val="00652DC7"/>
    <w:rsid w:val="006541F5"/>
    <w:rsid w:val="00654947"/>
    <w:rsid w:val="00654FF1"/>
    <w:rsid w:val="006558D5"/>
    <w:rsid w:val="00655DA4"/>
    <w:rsid w:val="00656985"/>
    <w:rsid w:val="00656F44"/>
    <w:rsid w:val="00657CDA"/>
    <w:rsid w:val="00661D51"/>
    <w:rsid w:val="0066251C"/>
    <w:rsid w:val="00664220"/>
    <w:rsid w:val="00665400"/>
    <w:rsid w:val="006704C0"/>
    <w:rsid w:val="00670C04"/>
    <w:rsid w:val="00671290"/>
    <w:rsid w:val="006712BB"/>
    <w:rsid w:val="0067155E"/>
    <w:rsid w:val="006719AA"/>
    <w:rsid w:val="00671F8B"/>
    <w:rsid w:val="00672810"/>
    <w:rsid w:val="00672970"/>
    <w:rsid w:val="00673126"/>
    <w:rsid w:val="00673A7E"/>
    <w:rsid w:val="006762B7"/>
    <w:rsid w:val="00680AB6"/>
    <w:rsid w:val="00684130"/>
    <w:rsid w:val="00687C04"/>
    <w:rsid w:val="00690077"/>
    <w:rsid w:val="006959D2"/>
    <w:rsid w:val="00695BF8"/>
    <w:rsid w:val="00697AC3"/>
    <w:rsid w:val="006A0E22"/>
    <w:rsid w:val="006A2BB3"/>
    <w:rsid w:val="006A2F6C"/>
    <w:rsid w:val="006A404E"/>
    <w:rsid w:val="006A495D"/>
    <w:rsid w:val="006A4D8A"/>
    <w:rsid w:val="006A61B3"/>
    <w:rsid w:val="006A692C"/>
    <w:rsid w:val="006B037F"/>
    <w:rsid w:val="006B204B"/>
    <w:rsid w:val="006B2D4D"/>
    <w:rsid w:val="006B3F38"/>
    <w:rsid w:val="006B5DC4"/>
    <w:rsid w:val="006B78B4"/>
    <w:rsid w:val="006C054E"/>
    <w:rsid w:val="006C0678"/>
    <w:rsid w:val="006C22E9"/>
    <w:rsid w:val="006C248B"/>
    <w:rsid w:val="006C263E"/>
    <w:rsid w:val="006C43E0"/>
    <w:rsid w:val="006C4FD5"/>
    <w:rsid w:val="006C5A26"/>
    <w:rsid w:val="006C5FD9"/>
    <w:rsid w:val="006C724B"/>
    <w:rsid w:val="006C7750"/>
    <w:rsid w:val="006C7BF3"/>
    <w:rsid w:val="006D07CA"/>
    <w:rsid w:val="006D1FE3"/>
    <w:rsid w:val="006D2F24"/>
    <w:rsid w:val="006D40C5"/>
    <w:rsid w:val="006D5FD6"/>
    <w:rsid w:val="006E07D8"/>
    <w:rsid w:val="006E3DE3"/>
    <w:rsid w:val="006E4214"/>
    <w:rsid w:val="006E4FFD"/>
    <w:rsid w:val="006E657E"/>
    <w:rsid w:val="006E6ECC"/>
    <w:rsid w:val="006F1E15"/>
    <w:rsid w:val="006F379A"/>
    <w:rsid w:val="006F3BE2"/>
    <w:rsid w:val="006F7743"/>
    <w:rsid w:val="007004CE"/>
    <w:rsid w:val="007010F5"/>
    <w:rsid w:val="0070528F"/>
    <w:rsid w:val="00705EDB"/>
    <w:rsid w:val="0070610A"/>
    <w:rsid w:val="007064BD"/>
    <w:rsid w:val="00707270"/>
    <w:rsid w:val="00710E3A"/>
    <w:rsid w:val="0071315D"/>
    <w:rsid w:val="00713174"/>
    <w:rsid w:val="00713431"/>
    <w:rsid w:val="007179A9"/>
    <w:rsid w:val="007209F9"/>
    <w:rsid w:val="007210B2"/>
    <w:rsid w:val="0072253D"/>
    <w:rsid w:val="007232A6"/>
    <w:rsid w:val="00724DB0"/>
    <w:rsid w:val="00730A6F"/>
    <w:rsid w:val="007318D2"/>
    <w:rsid w:val="007355EC"/>
    <w:rsid w:val="00735FD3"/>
    <w:rsid w:val="00741743"/>
    <w:rsid w:val="00741DD2"/>
    <w:rsid w:val="0074331D"/>
    <w:rsid w:val="00744181"/>
    <w:rsid w:val="00745160"/>
    <w:rsid w:val="007465DB"/>
    <w:rsid w:val="00747755"/>
    <w:rsid w:val="00750C55"/>
    <w:rsid w:val="00750E8E"/>
    <w:rsid w:val="00753D4C"/>
    <w:rsid w:val="0075520F"/>
    <w:rsid w:val="00755987"/>
    <w:rsid w:val="0076017F"/>
    <w:rsid w:val="00760B5F"/>
    <w:rsid w:val="00761B8B"/>
    <w:rsid w:val="00767E86"/>
    <w:rsid w:val="00775075"/>
    <w:rsid w:val="0078371F"/>
    <w:rsid w:val="00783B27"/>
    <w:rsid w:val="007841E6"/>
    <w:rsid w:val="00784740"/>
    <w:rsid w:val="007848AE"/>
    <w:rsid w:val="00784EFB"/>
    <w:rsid w:val="00784F6E"/>
    <w:rsid w:val="00786048"/>
    <w:rsid w:val="00787987"/>
    <w:rsid w:val="00790187"/>
    <w:rsid w:val="00790EA3"/>
    <w:rsid w:val="0079239A"/>
    <w:rsid w:val="007923C3"/>
    <w:rsid w:val="007945D4"/>
    <w:rsid w:val="00794A7A"/>
    <w:rsid w:val="0079582C"/>
    <w:rsid w:val="00795D3F"/>
    <w:rsid w:val="00795DCA"/>
    <w:rsid w:val="007969AF"/>
    <w:rsid w:val="007A048F"/>
    <w:rsid w:val="007A2028"/>
    <w:rsid w:val="007A2EA9"/>
    <w:rsid w:val="007A38DD"/>
    <w:rsid w:val="007A38E9"/>
    <w:rsid w:val="007A44B7"/>
    <w:rsid w:val="007A5005"/>
    <w:rsid w:val="007A5030"/>
    <w:rsid w:val="007B097D"/>
    <w:rsid w:val="007B1A03"/>
    <w:rsid w:val="007B38A9"/>
    <w:rsid w:val="007B441A"/>
    <w:rsid w:val="007B4817"/>
    <w:rsid w:val="007B5E5D"/>
    <w:rsid w:val="007B6C50"/>
    <w:rsid w:val="007B716A"/>
    <w:rsid w:val="007B79F7"/>
    <w:rsid w:val="007C1107"/>
    <w:rsid w:val="007C323B"/>
    <w:rsid w:val="007C42DD"/>
    <w:rsid w:val="007C4954"/>
    <w:rsid w:val="007C5E5F"/>
    <w:rsid w:val="007C7050"/>
    <w:rsid w:val="007C7D45"/>
    <w:rsid w:val="007D0998"/>
    <w:rsid w:val="007D1A4F"/>
    <w:rsid w:val="007D2FC5"/>
    <w:rsid w:val="007D43A6"/>
    <w:rsid w:val="007D5F31"/>
    <w:rsid w:val="007D6D3B"/>
    <w:rsid w:val="007D731C"/>
    <w:rsid w:val="007E06C8"/>
    <w:rsid w:val="007E20AB"/>
    <w:rsid w:val="007E2DB8"/>
    <w:rsid w:val="007E2FBF"/>
    <w:rsid w:val="007E3990"/>
    <w:rsid w:val="007E3EEF"/>
    <w:rsid w:val="007E46C6"/>
    <w:rsid w:val="007E5364"/>
    <w:rsid w:val="007E7789"/>
    <w:rsid w:val="007F1F2B"/>
    <w:rsid w:val="007F20E2"/>
    <w:rsid w:val="007F2BA4"/>
    <w:rsid w:val="007F3857"/>
    <w:rsid w:val="007F515F"/>
    <w:rsid w:val="007F6DF4"/>
    <w:rsid w:val="007F7731"/>
    <w:rsid w:val="007F7E89"/>
    <w:rsid w:val="0080319D"/>
    <w:rsid w:val="00803F42"/>
    <w:rsid w:val="008042EB"/>
    <w:rsid w:val="00804590"/>
    <w:rsid w:val="008050CC"/>
    <w:rsid w:val="0080589E"/>
    <w:rsid w:val="00807D8D"/>
    <w:rsid w:val="00807F3B"/>
    <w:rsid w:val="008145BF"/>
    <w:rsid w:val="008148E7"/>
    <w:rsid w:val="00815675"/>
    <w:rsid w:val="00815952"/>
    <w:rsid w:val="00816146"/>
    <w:rsid w:val="00816282"/>
    <w:rsid w:val="008202F3"/>
    <w:rsid w:val="00820BA8"/>
    <w:rsid w:val="00821DB9"/>
    <w:rsid w:val="00823128"/>
    <w:rsid w:val="00823965"/>
    <w:rsid w:val="0082488A"/>
    <w:rsid w:val="00826017"/>
    <w:rsid w:val="008270BF"/>
    <w:rsid w:val="00830635"/>
    <w:rsid w:val="00830BD3"/>
    <w:rsid w:val="00830DA0"/>
    <w:rsid w:val="00830DA6"/>
    <w:rsid w:val="0083153B"/>
    <w:rsid w:val="00837A63"/>
    <w:rsid w:val="0084090B"/>
    <w:rsid w:val="00840A96"/>
    <w:rsid w:val="00840D95"/>
    <w:rsid w:val="00841449"/>
    <w:rsid w:val="008429D4"/>
    <w:rsid w:val="008431F3"/>
    <w:rsid w:val="00850D69"/>
    <w:rsid w:val="0085373A"/>
    <w:rsid w:val="008544DB"/>
    <w:rsid w:val="00854CB9"/>
    <w:rsid w:val="00856155"/>
    <w:rsid w:val="00857F50"/>
    <w:rsid w:val="008617B8"/>
    <w:rsid w:val="00862AE3"/>
    <w:rsid w:val="00863000"/>
    <w:rsid w:val="008658D6"/>
    <w:rsid w:val="00866FBB"/>
    <w:rsid w:val="008676D9"/>
    <w:rsid w:val="00867BFB"/>
    <w:rsid w:val="008737E6"/>
    <w:rsid w:val="008740E5"/>
    <w:rsid w:val="008744C7"/>
    <w:rsid w:val="00875B64"/>
    <w:rsid w:val="00877D4B"/>
    <w:rsid w:val="00880CFF"/>
    <w:rsid w:val="0088130B"/>
    <w:rsid w:val="008844D8"/>
    <w:rsid w:val="00884FE4"/>
    <w:rsid w:val="00887956"/>
    <w:rsid w:val="008905E8"/>
    <w:rsid w:val="0089102E"/>
    <w:rsid w:val="008915EE"/>
    <w:rsid w:val="00892131"/>
    <w:rsid w:val="00893137"/>
    <w:rsid w:val="00893780"/>
    <w:rsid w:val="00893F91"/>
    <w:rsid w:val="00894385"/>
    <w:rsid w:val="00895540"/>
    <w:rsid w:val="00895AFC"/>
    <w:rsid w:val="008962D0"/>
    <w:rsid w:val="008A1018"/>
    <w:rsid w:val="008A4D7E"/>
    <w:rsid w:val="008A52A2"/>
    <w:rsid w:val="008B1C8F"/>
    <w:rsid w:val="008B2FB5"/>
    <w:rsid w:val="008B4524"/>
    <w:rsid w:val="008B46BA"/>
    <w:rsid w:val="008B47CC"/>
    <w:rsid w:val="008B56B9"/>
    <w:rsid w:val="008B7D9D"/>
    <w:rsid w:val="008C050A"/>
    <w:rsid w:val="008C3D3C"/>
    <w:rsid w:val="008C40AB"/>
    <w:rsid w:val="008C54F6"/>
    <w:rsid w:val="008C624A"/>
    <w:rsid w:val="008C7D05"/>
    <w:rsid w:val="008D08F2"/>
    <w:rsid w:val="008D1272"/>
    <w:rsid w:val="008D3529"/>
    <w:rsid w:val="008D3A4D"/>
    <w:rsid w:val="008D5939"/>
    <w:rsid w:val="008D5C8D"/>
    <w:rsid w:val="008D5F2D"/>
    <w:rsid w:val="008E01BE"/>
    <w:rsid w:val="008E0E0F"/>
    <w:rsid w:val="008E14D8"/>
    <w:rsid w:val="008E1C8F"/>
    <w:rsid w:val="008E259A"/>
    <w:rsid w:val="008E2BDF"/>
    <w:rsid w:val="008E3037"/>
    <w:rsid w:val="008E3BF2"/>
    <w:rsid w:val="008E66F9"/>
    <w:rsid w:val="008F11DC"/>
    <w:rsid w:val="008F27E5"/>
    <w:rsid w:val="008F3865"/>
    <w:rsid w:val="008F3D70"/>
    <w:rsid w:val="008F57D4"/>
    <w:rsid w:val="00902CB4"/>
    <w:rsid w:val="0090536F"/>
    <w:rsid w:val="00905879"/>
    <w:rsid w:val="00906167"/>
    <w:rsid w:val="00906781"/>
    <w:rsid w:val="0090680B"/>
    <w:rsid w:val="00906C77"/>
    <w:rsid w:val="00907420"/>
    <w:rsid w:val="009108BE"/>
    <w:rsid w:val="00912BBD"/>
    <w:rsid w:val="00912F15"/>
    <w:rsid w:val="009164B7"/>
    <w:rsid w:val="00922779"/>
    <w:rsid w:val="00922EDB"/>
    <w:rsid w:val="0092347E"/>
    <w:rsid w:val="00923FDC"/>
    <w:rsid w:val="00924207"/>
    <w:rsid w:val="009248E0"/>
    <w:rsid w:val="009315F7"/>
    <w:rsid w:val="00931611"/>
    <w:rsid w:val="009316BC"/>
    <w:rsid w:val="00931A7D"/>
    <w:rsid w:val="00932355"/>
    <w:rsid w:val="009333E5"/>
    <w:rsid w:val="00934A7B"/>
    <w:rsid w:val="00934D1C"/>
    <w:rsid w:val="00936072"/>
    <w:rsid w:val="00937307"/>
    <w:rsid w:val="00937DEA"/>
    <w:rsid w:val="00940023"/>
    <w:rsid w:val="00940503"/>
    <w:rsid w:val="00940E1A"/>
    <w:rsid w:val="009410FD"/>
    <w:rsid w:val="00942534"/>
    <w:rsid w:val="00942B78"/>
    <w:rsid w:val="0094463B"/>
    <w:rsid w:val="00944BF7"/>
    <w:rsid w:val="00944E72"/>
    <w:rsid w:val="009500AE"/>
    <w:rsid w:val="0095034A"/>
    <w:rsid w:val="00950895"/>
    <w:rsid w:val="009508A0"/>
    <w:rsid w:val="009510D0"/>
    <w:rsid w:val="0095331B"/>
    <w:rsid w:val="009539E7"/>
    <w:rsid w:val="009542EE"/>
    <w:rsid w:val="00955F90"/>
    <w:rsid w:val="0095680A"/>
    <w:rsid w:val="00957834"/>
    <w:rsid w:val="00957A0F"/>
    <w:rsid w:val="00961224"/>
    <w:rsid w:val="00961CD4"/>
    <w:rsid w:val="00962875"/>
    <w:rsid w:val="0096304D"/>
    <w:rsid w:val="009637FB"/>
    <w:rsid w:val="00964BBC"/>
    <w:rsid w:val="00966014"/>
    <w:rsid w:val="009664FF"/>
    <w:rsid w:val="00967406"/>
    <w:rsid w:val="00972DBD"/>
    <w:rsid w:val="00973457"/>
    <w:rsid w:val="00973B6A"/>
    <w:rsid w:val="0097469B"/>
    <w:rsid w:val="00975434"/>
    <w:rsid w:val="009764DD"/>
    <w:rsid w:val="00977CEA"/>
    <w:rsid w:val="00977D17"/>
    <w:rsid w:val="00980107"/>
    <w:rsid w:val="00984254"/>
    <w:rsid w:val="00984428"/>
    <w:rsid w:val="00984A4C"/>
    <w:rsid w:val="00984A80"/>
    <w:rsid w:val="00985AB8"/>
    <w:rsid w:val="00985F23"/>
    <w:rsid w:val="00986299"/>
    <w:rsid w:val="009869A9"/>
    <w:rsid w:val="009908C7"/>
    <w:rsid w:val="00990DD0"/>
    <w:rsid w:val="00992751"/>
    <w:rsid w:val="0099435E"/>
    <w:rsid w:val="009946A2"/>
    <w:rsid w:val="00994D6A"/>
    <w:rsid w:val="0099526C"/>
    <w:rsid w:val="009959B8"/>
    <w:rsid w:val="009960B6"/>
    <w:rsid w:val="009965D4"/>
    <w:rsid w:val="009967C2"/>
    <w:rsid w:val="00997652"/>
    <w:rsid w:val="009A0347"/>
    <w:rsid w:val="009A1E60"/>
    <w:rsid w:val="009A295C"/>
    <w:rsid w:val="009A2E78"/>
    <w:rsid w:val="009A3D2A"/>
    <w:rsid w:val="009A3F65"/>
    <w:rsid w:val="009A4304"/>
    <w:rsid w:val="009A52AB"/>
    <w:rsid w:val="009A5777"/>
    <w:rsid w:val="009A72D0"/>
    <w:rsid w:val="009B0D9D"/>
    <w:rsid w:val="009B1D8A"/>
    <w:rsid w:val="009B1E51"/>
    <w:rsid w:val="009B23F0"/>
    <w:rsid w:val="009B35E0"/>
    <w:rsid w:val="009B4504"/>
    <w:rsid w:val="009C0A6E"/>
    <w:rsid w:val="009C1225"/>
    <w:rsid w:val="009C45B0"/>
    <w:rsid w:val="009C4A2B"/>
    <w:rsid w:val="009C530E"/>
    <w:rsid w:val="009C5762"/>
    <w:rsid w:val="009D085F"/>
    <w:rsid w:val="009D2B7E"/>
    <w:rsid w:val="009D2F35"/>
    <w:rsid w:val="009D47BC"/>
    <w:rsid w:val="009E11C2"/>
    <w:rsid w:val="009E11EF"/>
    <w:rsid w:val="009E17CC"/>
    <w:rsid w:val="009E3547"/>
    <w:rsid w:val="009E3622"/>
    <w:rsid w:val="009E57A7"/>
    <w:rsid w:val="009E60E3"/>
    <w:rsid w:val="009E61F9"/>
    <w:rsid w:val="009E6FF6"/>
    <w:rsid w:val="009E7CDE"/>
    <w:rsid w:val="009F0778"/>
    <w:rsid w:val="009F26FC"/>
    <w:rsid w:val="009F29BE"/>
    <w:rsid w:val="009F37DB"/>
    <w:rsid w:val="009F4921"/>
    <w:rsid w:val="009F4D4C"/>
    <w:rsid w:val="009F7E36"/>
    <w:rsid w:val="00A01AA4"/>
    <w:rsid w:val="00A03CF7"/>
    <w:rsid w:val="00A03F2F"/>
    <w:rsid w:val="00A04319"/>
    <w:rsid w:val="00A0492C"/>
    <w:rsid w:val="00A07321"/>
    <w:rsid w:val="00A076A1"/>
    <w:rsid w:val="00A10F8F"/>
    <w:rsid w:val="00A11B13"/>
    <w:rsid w:val="00A12C76"/>
    <w:rsid w:val="00A16841"/>
    <w:rsid w:val="00A168C7"/>
    <w:rsid w:val="00A1704F"/>
    <w:rsid w:val="00A2080C"/>
    <w:rsid w:val="00A22D6E"/>
    <w:rsid w:val="00A231C5"/>
    <w:rsid w:val="00A23EC1"/>
    <w:rsid w:val="00A24115"/>
    <w:rsid w:val="00A25144"/>
    <w:rsid w:val="00A25422"/>
    <w:rsid w:val="00A255FC"/>
    <w:rsid w:val="00A26083"/>
    <w:rsid w:val="00A27561"/>
    <w:rsid w:val="00A27ED2"/>
    <w:rsid w:val="00A30954"/>
    <w:rsid w:val="00A32022"/>
    <w:rsid w:val="00A3316D"/>
    <w:rsid w:val="00A33299"/>
    <w:rsid w:val="00A34261"/>
    <w:rsid w:val="00A34E6F"/>
    <w:rsid w:val="00A37901"/>
    <w:rsid w:val="00A37EDB"/>
    <w:rsid w:val="00A41DB2"/>
    <w:rsid w:val="00A44280"/>
    <w:rsid w:val="00A44A01"/>
    <w:rsid w:val="00A45333"/>
    <w:rsid w:val="00A45CF3"/>
    <w:rsid w:val="00A46112"/>
    <w:rsid w:val="00A46756"/>
    <w:rsid w:val="00A47318"/>
    <w:rsid w:val="00A505DD"/>
    <w:rsid w:val="00A5095A"/>
    <w:rsid w:val="00A53D00"/>
    <w:rsid w:val="00A5520E"/>
    <w:rsid w:val="00A55B15"/>
    <w:rsid w:val="00A601D6"/>
    <w:rsid w:val="00A618FF"/>
    <w:rsid w:val="00A634A4"/>
    <w:rsid w:val="00A63AAF"/>
    <w:rsid w:val="00A63BA2"/>
    <w:rsid w:val="00A64510"/>
    <w:rsid w:val="00A645C8"/>
    <w:rsid w:val="00A64A55"/>
    <w:rsid w:val="00A64E15"/>
    <w:rsid w:val="00A64E4A"/>
    <w:rsid w:val="00A674B3"/>
    <w:rsid w:val="00A6766F"/>
    <w:rsid w:val="00A72198"/>
    <w:rsid w:val="00A7279F"/>
    <w:rsid w:val="00A72D93"/>
    <w:rsid w:val="00A73740"/>
    <w:rsid w:val="00A73FFF"/>
    <w:rsid w:val="00A74120"/>
    <w:rsid w:val="00A74C56"/>
    <w:rsid w:val="00A76341"/>
    <w:rsid w:val="00A773DA"/>
    <w:rsid w:val="00A777B8"/>
    <w:rsid w:val="00A80C31"/>
    <w:rsid w:val="00A810AA"/>
    <w:rsid w:val="00A818C8"/>
    <w:rsid w:val="00A81F3F"/>
    <w:rsid w:val="00A83343"/>
    <w:rsid w:val="00A83ECF"/>
    <w:rsid w:val="00A84A0A"/>
    <w:rsid w:val="00A86E72"/>
    <w:rsid w:val="00A87596"/>
    <w:rsid w:val="00A908FD"/>
    <w:rsid w:val="00A90E07"/>
    <w:rsid w:val="00A92584"/>
    <w:rsid w:val="00A9281C"/>
    <w:rsid w:val="00A938F9"/>
    <w:rsid w:val="00A93E96"/>
    <w:rsid w:val="00A93F6C"/>
    <w:rsid w:val="00A942EA"/>
    <w:rsid w:val="00A950DC"/>
    <w:rsid w:val="00A954C6"/>
    <w:rsid w:val="00A97882"/>
    <w:rsid w:val="00A97F83"/>
    <w:rsid w:val="00AA0AF0"/>
    <w:rsid w:val="00AA0FB4"/>
    <w:rsid w:val="00AA2E31"/>
    <w:rsid w:val="00AA401F"/>
    <w:rsid w:val="00AA454A"/>
    <w:rsid w:val="00AA5AFC"/>
    <w:rsid w:val="00AB2F6C"/>
    <w:rsid w:val="00AB4204"/>
    <w:rsid w:val="00AB541E"/>
    <w:rsid w:val="00AC0F50"/>
    <w:rsid w:val="00AC2D85"/>
    <w:rsid w:val="00AC524C"/>
    <w:rsid w:val="00AC5C04"/>
    <w:rsid w:val="00AD0AC6"/>
    <w:rsid w:val="00AD264C"/>
    <w:rsid w:val="00AD2DC1"/>
    <w:rsid w:val="00AD2E0C"/>
    <w:rsid w:val="00AD4006"/>
    <w:rsid w:val="00AD4494"/>
    <w:rsid w:val="00AD64F3"/>
    <w:rsid w:val="00AD6CC4"/>
    <w:rsid w:val="00AD70AE"/>
    <w:rsid w:val="00AD768E"/>
    <w:rsid w:val="00AE12B8"/>
    <w:rsid w:val="00AE1733"/>
    <w:rsid w:val="00AE2567"/>
    <w:rsid w:val="00AE3369"/>
    <w:rsid w:val="00AE34E0"/>
    <w:rsid w:val="00AE37F9"/>
    <w:rsid w:val="00AE380B"/>
    <w:rsid w:val="00AE3815"/>
    <w:rsid w:val="00AE3E64"/>
    <w:rsid w:val="00AE4244"/>
    <w:rsid w:val="00AE4323"/>
    <w:rsid w:val="00AE5872"/>
    <w:rsid w:val="00AE60AF"/>
    <w:rsid w:val="00AE685D"/>
    <w:rsid w:val="00AE7151"/>
    <w:rsid w:val="00AF0B63"/>
    <w:rsid w:val="00AF1ACC"/>
    <w:rsid w:val="00AF2828"/>
    <w:rsid w:val="00AF4FD7"/>
    <w:rsid w:val="00AF5405"/>
    <w:rsid w:val="00AF79DA"/>
    <w:rsid w:val="00AF7F79"/>
    <w:rsid w:val="00B015F3"/>
    <w:rsid w:val="00B02FEE"/>
    <w:rsid w:val="00B041BF"/>
    <w:rsid w:val="00B04E05"/>
    <w:rsid w:val="00B0502C"/>
    <w:rsid w:val="00B05D2B"/>
    <w:rsid w:val="00B061B4"/>
    <w:rsid w:val="00B06A99"/>
    <w:rsid w:val="00B06DD2"/>
    <w:rsid w:val="00B07DBB"/>
    <w:rsid w:val="00B10800"/>
    <w:rsid w:val="00B119AE"/>
    <w:rsid w:val="00B12F6B"/>
    <w:rsid w:val="00B13953"/>
    <w:rsid w:val="00B14650"/>
    <w:rsid w:val="00B14F39"/>
    <w:rsid w:val="00B16B3A"/>
    <w:rsid w:val="00B16B7E"/>
    <w:rsid w:val="00B2033E"/>
    <w:rsid w:val="00B21EC4"/>
    <w:rsid w:val="00B22BCD"/>
    <w:rsid w:val="00B241F8"/>
    <w:rsid w:val="00B251EA"/>
    <w:rsid w:val="00B26D3D"/>
    <w:rsid w:val="00B26FEB"/>
    <w:rsid w:val="00B312A5"/>
    <w:rsid w:val="00B31D18"/>
    <w:rsid w:val="00B34833"/>
    <w:rsid w:val="00B3492F"/>
    <w:rsid w:val="00B34B4C"/>
    <w:rsid w:val="00B3689C"/>
    <w:rsid w:val="00B37B7B"/>
    <w:rsid w:val="00B407F4"/>
    <w:rsid w:val="00B42154"/>
    <w:rsid w:val="00B42303"/>
    <w:rsid w:val="00B42CE9"/>
    <w:rsid w:val="00B42E66"/>
    <w:rsid w:val="00B43CDA"/>
    <w:rsid w:val="00B43E48"/>
    <w:rsid w:val="00B4488A"/>
    <w:rsid w:val="00B45880"/>
    <w:rsid w:val="00B4592E"/>
    <w:rsid w:val="00B45A03"/>
    <w:rsid w:val="00B46003"/>
    <w:rsid w:val="00B46F04"/>
    <w:rsid w:val="00B502A4"/>
    <w:rsid w:val="00B503DF"/>
    <w:rsid w:val="00B5057F"/>
    <w:rsid w:val="00B51943"/>
    <w:rsid w:val="00B53EB8"/>
    <w:rsid w:val="00B54943"/>
    <w:rsid w:val="00B567B6"/>
    <w:rsid w:val="00B56E46"/>
    <w:rsid w:val="00B57D96"/>
    <w:rsid w:val="00B616C9"/>
    <w:rsid w:val="00B63647"/>
    <w:rsid w:val="00B6428F"/>
    <w:rsid w:val="00B64A2C"/>
    <w:rsid w:val="00B65AC8"/>
    <w:rsid w:val="00B66AED"/>
    <w:rsid w:val="00B67A83"/>
    <w:rsid w:val="00B73715"/>
    <w:rsid w:val="00B738F3"/>
    <w:rsid w:val="00B745E0"/>
    <w:rsid w:val="00B7512B"/>
    <w:rsid w:val="00B76729"/>
    <w:rsid w:val="00B84BD6"/>
    <w:rsid w:val="00B85223"/>
    <w:rsid w:val="00B85C6C"/>
    <w:rsid w:val="00B90334"/>
    <w:rsid w:val="00B90E76"/>
    <w:rsid w:val="00B91E9A"/>
    <w:rsid w:val="00B9226B"/>
    <w:rsid w:val="00B936BA"/>
    <w:rsid w:val="00B94C72"/>
    <w:rsid w:val="00B95070"/>
    <w:rsid w:val="00B965EA"/>
    <w:rsid w:val="00B9729B"/>
    <w:rsid w:val="00B976B0"/>
    <w:rsid w:val="00BA0794"/>
    <w:rsid w:val="00BA21B5"/>
    <w:rsid w:val="00BA2395"/>
    <w:rsid w:val="00BA4CAA"/>
    <w:rsid w:val="00BB4F5F"/>
    <w:rsid w:val="00BB5C71"/>
    <w:rsid w:val="00BB6248"/>
    <w:rsid w:val="00BB70AC"/>
    <w:rsid w:val="00BC1273"/>
    <w:rsid w:val="00BC1E52"/>
    <w:rsid w:val="00BC2BDE"/>
    <w:rsid w:val="00BC318C"/>
    <w:rsid w:val="00BC4C2A"/>
    <w:rsid w:val="00BC4D05"/>
    <w:rsid w:val="00BC6704"/>
    <w:rsid w:val="00BD0C9E"/>
    <w:rsid w:val="00BD55A9"/>
    <w:rsid w:val="00BD606C"/>
    <w:rsid w:val="00BE02B0"/>
    <w:rsid w:val="00BE51F5"/>
    <w:rsid w:val="00BE53F4"/>
    <w:rsid w:val="00BE5965"/>
    <w:rsid w:val="00BE60AE"/>
    <w:rsid w:val="00BE62F2"/>
    <w:rsid w:val="00BF251D"/>
    <w:rsid w:val="00BF33FF"/>
    <w:rsid w:val="00BF7F2E"/>
    <w:rsid w:val="00C00E9F"/>
    <w:rsid w:val="00C0138C"/>
    <w:rsid w:val="00C04D21"/>
    <w:rsid w:val="00C05CCC"/>
    <w:rsid w:val="00C07180"/>
    <w:rsid w:val="00C07DF7"/>
    <w:rsid w:val="00C1203B"/>
    <w:rsid w:val="00C12C98"/>
    <w:rsid w:val="00C13ABC"/>
    <w:rsid w:val="00C13C29"/>
    <w:rsid w:val="00C14550"/>
    <w:rsid w:val="00C146C2"/>
    <w:rsid w:val="00C14B13"/>
    <w:rsid w:val="00C15286"/>
    <w:rsid w:val="00C1559B"/>
    <w:rsid w:val="00C15F2C"/>
    <w:rsid w:val="00C17BE7"/>
    <w:rsid w:val="00C21554"/>
    <w:rsid w:val="00C22657"/>
    <w:rsid w:val="00C23504"/>
    <w:rsid w:val="00C2489A"/>
    <w:rsid w:val="00C274E5"/>
    <w:rsid w:val="00C32FFC"/>
    <w:rsid w:val="00C347DB"/>
    <w:rsid w:val="00C34B8D"/>
    <w:rsid w:val="00C368A6"/>
    <w:rsid w:val="00C370A3"/>
    <w:rsid w:val="00C3731B"/>
    <w:rsid w:val="00C41439"/>
    <w:rsid w:val="00C4163A"/>
    <w:rsid w:val="00C44C41"/>
    <w:rsid w:val="00C4714F"/>
    <w:rsid w:val="00C47835"/>
    <w:rsid w:val="00C502F2"/>
    <w:rsid w:val="00C50B99"/>
    <w:rsid w:val="00C51021"/>
    <w:rsid w:val="00C5115A"/>
    <w:rsid w:val="00C52C7E"/>
    <w:rsid w:val="00C5327F"/>
    <w:rsid w:val="00C5329E"/>
    <w:rsid w:val="00C53F4B"/>
    <w:rsid w:val="00C54399"/>
    <w:rsid w:val="00C5748A"/>
    <w:rsid w:val="00C578A9"/>
    <w:rsid w:val="00C61C43"/>
    <w:rsid w:val="00C62793"/>
    <w:rsid w:val="00C62C3A"/>
    <w:rsid w:val="00C633FF"/>
    <w:rsid w:val="00C65492"/>
    <w:rsid w:val="00C66BEC"/>
    <w:rsid w:val="00C66FAB"/>
    <w:rsid w:val="00C67464"/>
    <w:rsid w:val="00C67AC0"/>
    <w:rsid w:val="00C714D3"/>
    <w:rsid w:val="00C7376D"/>
    <w:rsid w:val="00C74192"/>
    <w:rsid w:val="00C74675"/>
    <w:rsid w:val="00C810F2"/>
    <w:rsid w:val="00C81CD1"/>
    <w:rsid w:val="00C822D6"/>
    <w:rsid w:val="00C824B3"/>
    <w:rsid w:val="00C83186"/>
    <w:rsid w:val="00C90CA6"/>
    <w:rsid w:val="00C921DA"/>
    <w:rsid w:val="00C939D7"/>
    <w:rsid w:val="00C958E1"/>
    <w:rsid w:val="00C9760A"/>
    <w:rsid w:val="00CA0595"/>
    <w:rsid w:val="00CA1251"/>
    <w:rsid w:val="00CA1C9B"/>
    <w:rsid w:val="00CA246F"/>
    <w:rsid w:val="00CA2669"/>
    <w:rsid w:val="00CA2764"/>
    <w:rsid w:val="00CA2D8F"/>
    <w:rsid w:val="00CA32DC"/>
    <w:rsid w:val="00CA3909"/>
    <w:rsid w:val="00CA43BB"/>
    <w:rsid w:val="00CA7560"/>
    <w:rsid w:val="00CA7A34"/>
    <w:rsid w:val="00CA7FC2"/>
    <w:rsid w:val="00CB13CD"/>
    <w:rsid w:val="00CB2114"/>
    <w:rsid w:val="00CB2453"/>
    <w:rsid w:val="00CB30BC"/>
    <w:rsid w:val="00CB3A85"/>
    <w:rsid w:val="00CB59BB"/>
    <w:rsid w:val="00CB5EF0"/>
    <w:rsid w:val="00CB7C57"/>
    <w:rsid w:val="00CC3F2E"/>
    <w:rsid w:val="00CC445A"/>
    <w:rsid w:val="00CC4506"/>
    <w:rsid w:val="00CC461E"/>
    <w:rsid w:val="00CC62EC"/>
    <w:rsid w:val="00CC6F12"/>
    <w:rsid w:val="00CC757C"/>
    <w:rsid w:val="00CD016C"/>
    <w:rsid w:val="00CD27BF"/>
    <w:rsid w:val="00CD4282"/>
    <w:rsid w:val="00CD4E24"/>
    <w:rsid w:val="00CD5C69"/>
    <w:rsid w:val="00CE05B7"/>
    <w:rsid w:val="00CE0B44"/>
    <w:rsid w:val="00CE2E05"/>
    <w:rsid w:val="00CE45E8"/>
    <w:rsid w:val="00CE5E7E"/>
    <w:rsid w:val="00CE7B88"/>
    <w:rsid w:val="00CF0497"/>
    <w:rsid w:val="00CF0575"/>
    <w:rsid w:val="00CF1392"/>
    <w:rsid w:val="00CF1FF3"/>
    <w:rsid w:val="00CF2353"/>
    <w:rsid w:val="00CF395E"/>
    <w:rsid w:val="00CF411D"/>
    <w:rsid w:val="00CF6FFC"/>
    <w:rsid w:val="00CF771D"/>
    <w:rsid w:val="00D015FB"/>
    <w:rsid w:val="00D01D0B"/>
    <w:rsid w:val="00D03D3D"/>
    <w:rsid w:val="00D04B72"/>
    <w:rsid w:val="00D05C0F"/>
    <w:rsid w:val="00D06417"/>
    <w:rsid w:val="00D07F5A"/>
    <w:rsid w:val="00D100A7"/>
    <w:rsid w:val="00D115FC"/>
    <w:rsid w:val="00D11965"/>
    <w:rsid w:val="00D11F77"/>
    <w:rsid w:val="00D126C2"/>
    <w:rsid w:val="00D13532"/>
    <w:rsid w:val="00D1604E"/>
    <w:rsid w:val="00D179F1"/>
    <w:rsid w:val="00D17C21"/>
    <w:rsid w:val="00D17F56"/>
    <w:rsid w:val="00D21B3A"/>
    <w:rsid w:val="00D22E0D"/>
    <w:rsid w:val="00D2391B"/>
    <w:rsid w:val="00D24C79"/>
    <w:rsid w:val="00D277F2"/>
    <w:rsid w:val="00D30518"/>
    <w:rsid w:val="00D31014"/>
    <w:rsid w:val="00D314EF"/>
    <w:rsid w:val="00D321F5"/>
    <w:rsid w:val="00D322E6"/>
    <w:rsid w:val="00D34C24"/>
    <w:rsid w:val="00D41C6D"/>
    <w:rsid w:val="00D43AF0"/>
    <w:rsid w:val="00D4457A"/>
    <w:rsid w:val="00D44EC9"/>
    <w:rsid w:val="00D46029"/>
    <w:rsid w:val="00D51183"/>
    <w:rsid w:val="00D5219C"/>
    <w:rsid w:val="00D54ED1"/>
    <w:rsid w:val="00D55672"/>
    <w:rsid w:val="00D55CC5"/>
    <w:rsid w:val="00D565C2"/>
    <w:rsid w:val="00D56650"/>
    <w:rsid w:val="00D571B5"/>
    <w:rsid w:val="00D60B48"/>
    <w:rsid w:val="00D613A9"/>
    <w:rsid w:val="00D63BE0"/>
    <w:rsid w:val="00D6680A"/>
    <w:rsid w:val="00D7005A"/>
    <w:rsid w:val="00D70817"/>
    <w:rsid w:val="00D71269"/>
    <w:rsid w:val="00D72296"/>
    <w:rsid w:val="00D727F4"/>
    <w:rsid w:val="00D74E5B"/>
    <w:rsid w:val="00D7651C"/>
    <w:rsid w:val="00D82C5B"/>
    <w:rsid w:val="00D83619"/>
    <w:rsid w:val="00D83756"/>
    <w:rsid w:val="00D84199"/>
    <w:rsid w:val="00D85860"/>
    <w:rsid w:val="00D85B4B"/>
    <w:rsid w:val="00D86339"/>
    <w:rsid w:val="00D8687D"/>
    <w:rsid w:val="00D86B28"/>
    <w:rsid w:val="00D90092"/>
    <w:rsid w:val="00D90DE8"/>
    <w:rsid w:val="00D90E8B"/>
    <w:rsid w:val="00D92AEF"/>
    <w:rsid w:val="00D92EE6"/>
    <w:rsid w:val="00D933C2"/>
    <w:rsid w:val="00D941AE"/>
    <w:rsid w:val="00D947B0"/>
    <w:rsid w:val="00D97B5F"/>
    <w:rsid w:val="00DA0171"/>
    <w:rsid w:val="00DA0317"/>
    <w:rsid w:val="00DA0684"/>
    <w:rsid w:val="00DA1522"/>
    <w:rsid w:val="00DA1769"/>
    <w:rsid w:val="00DA2540"/>
    <w:rsid w:val="00DA32A3"/>
    <w:rsid w:val="00DA405F"/>
    <w:rsid w:val="00DA4E6C"/>
    <w:rsid w:val="00DA6F96"/>
    <w:rsid w:val="00DB2630"/>
    <w:rsid w:val="00DB2645"/>
    <w:rsid w:val="00DB3CFE"/>
    <w:rsid w:val="00DB4233"/>
    <w:rsid w:val="00DB58B8"/>
    <w:rsid w:val="00DB68C9"/>
    <w:rsid w:val="00DB7AC3"/>
    <w:rsid w:val="00DB7F2D"/>
    <w:rsid w:val="00DC0BE6"/>
    <w:rsid w:val="00DC26F1"/>
    <w:rsid w:val="00DC7EFC"/>
    <w:rsid w:val="00DD2068"/>
    <w:rsid w:val="00DD2510"/>
    <w:rsid w:val="00DD2953"/>
    <w:rsid w:val="00DD30AD"/>
    <w:rsid w:val="00DD387F"/>
    <w:rsid w:val="00DE02F6"/>
    <w:rsid w:val="00DE0479"/>
    <w:rsid w:val="00DE08D8"/>
    <w:rsid w:val="00DE55C2"/>
    <w:rsid w:val="00DE634D"/>
    <w:rsid w:val="00DE67D1"/>
    <w:rsid w:val="00DF0518"/>
    <w:rsid w:val="00DF1072"/>
    <w:rsid w:val="00DF2374"/>
    <w:rsid w:val="00DF2B5B"/>
    <w:rsid w:val="00DF2C77"/>
    <w:rsid w:val="00DF3434"/>
    <w:rsid w:val="00DF4149"/>
    <w:rsid w:val="00DF53DD"/>
    <w:rsid w:val="00DF7F61"/>
    <w:rsid w:val="00E00A07"/>
    <w:rsid w:val="00E00F32"/>
    <w:rsid w:val="00E01A12"/>
    <w:rsid w:val="00E038B1"/>
    <w:rsid w:val="00E05612"/>
    <w:rsid w:val="00E059E8"/>
    <w:rsid w:val="00E06264"/>
    <w:rsid w:val="00E063D6"/>
    <w:rsid w:val="00E06A49"/>
    <w:rsid w:val="00E06BBF"/>
    <w:rsid w:val="00E06F88"/>
    <w:rsid w:val="00E06F90"/>
    <w:rsid w:val="00E071D0"/>
    <w:rsid w:val="00E076E4"/>
    <w:rsid w:val="00E1045A"/>
    <w:rsid w:val="00E10D68"/>
    <w:rsid w:val="00E11C10"/>
    <w:rsid w:val="00E14EC3"/>
    <w:rsid w:val="00E1593E"/>
    <w:rsid w:val="00E159FA"/>
    <w:rsid w:val="00E162DC"/>
    <w:rsid w:val="00E16D63"/>
    <w:rsid w:val="00E17799"/>
    <w:rsid w:val="00E204C7"/>
    <w:rsid w:val="00E20F6F"/>
    <w:rsid w:val="00E217FC"/>
    <w:rsid w:val="00E21D70"/>
    <w:rsid w:val="00E22007"/>
    <w:rsid w:val="00E234C7"/>
    <w:rsid w:val="00E236CD"/>
    <w:rsid w:val="00E23D99"/>
    <w:rsid w:val="00E24251"/>
    <w:rsid w:val="00E24D17"/>
    <w:rsid w:val="00E252D1"/>
    <w:rsid w:val="00E25453"/>
    <w:rsid w:val="00E27597"/>
    <w:rsid w:val="00E30A21"/>
    <w:rsid w:val="00E31ACE"/>
    <w:rsid w:val="00E31D12"/>
    <w:rsid w:val="00E3205C"/>
    <w:rsid w:val="00E321E1"/>
    <w:rsid w:val="00E33279"/>
    <w:rsid w:val="00E37D9D"/>
    <w:rsid w:val="00E42664"/>
    <w:rsid w:val="00E45D9A"/>
    <w:rsid w:val="00E46C9B"/>
    <w:rsid w:val="00E52A4E"/>
    <w:rsid w:val="00E52D93"/>
    <w:rsid w:val="00E602BB"/>
    <w:rsid w:val="00E60407"/>
    <w:rsid w:val="00E60520"/>
    <w:rsid w:val="00E641FA"/>
    <w:rsid w:val="00E64B35"/>
    <w:rsid w:val="00E718ED"/>
    <w:rsid w:val="00E71CF9"/>
    <w:rsid w:val="00E71F80"/>
    <w:rsid w:val="00E720C2"/>
    <w:rsid w:val="00E72687"/>
    <w:rsid w:val="00E72D03"/>
    <w:rsid w:val="00E732BD"/>
    <w:rsid w:val="00E7366F"/>
    <w:rsid w:val="00E74129"/>
    <w:rsid w:val="00E74D50"/>
    <w:rsid w:val="00E74DCF"/>
    <w:rsid w:val="00E77772"/>
    <w:rsid w:val="00E82E95"/>
    <w:rsid w:val="00E830AF"/>
    <w:rsid w:val="00E833D6"/>
    <w:rsid w:val="00E8422D"/>
    <w:rsid w:val="00E855A1"/>
    <w:rsid w:val="00E86DAB"/>
    <w:rsid w:val="00E90E62"/>
    <w:rsid w:val="00E91BC1"/>
    <w:rsid w:val="00E93799"/>
    <w:rsid w:val="00E93C56"/>
    <w:rsid w:val="00E96FCF"/>
    <w:rsid w:val="00E974BC"/>
    <w:rsid w:val="00E9755B"/>
    <w:rsid w:val="00EA14F9"/>
    <w:rsid w:val="00EA21F9"/>
    <w:rsid w:val="00EA2F98"/>
    <w:rsid w:val="00EA30CF"/>
    <w:rsid w:val="00EA3D85"/>
    <w:rsid w:val="00EA6126"/>
    <w:rsid w:val="00EA67C4"/>
    <w:rsid w:val="00EA7EDD"/>
    <w:rsid w:val="00EB1683"/>
    <w:rsid w:val="00EB3EE0"/>
    <w:rsid w:val="00EB6743"/>
    <w:rsid w:val="00EC0D28"/>
    <w:rsid w:val="00EC14B0"/>
    <w:rsid w:val="00EC179B"/>
    <w:rsid w:val="00EC1D83"/>
    <w:rsid w:val="00EC22F0"/>
    <w:rsid w:val="00EC23FF"/>
    <w:rsid w:val="00EC4C59"/>
    <w:rsid w:val="00EC5D16"/>
    <w:rsid w:val="00EC5E37"/>
    <w:rsid w:val="00EC6D27"/>
    <w:rsid w:val="00EC6E9B"/>
    <w:rsid w:val="00EC6F9B"/>
    <w:rsid w:val="00EC7FB9"/>
    <w:rsid w:val="00ED2BAF"/>
    <w:rsid w:val="00ED3786"/>
    <w:rsid w:val="00ED554A"/>
    <w:rsid w:val="00ED62C9"/>
    <w:rsid w:val="00ED72BB"/>
    <w:rsid w:val="00EE01C7"/>
    <w:rsid w:val="00EE04A1"/>
    <w:rsid w:val="00EE0A8C"/>
    <w:rsid w:val="00EE0EF8"/>
    <w:rsid w:val="00EE604B"/>
    <w:rsid w:val="00EE683E"/>
    <w:rsid w:val="00EE6849"/>
    <w:rsid w:val="00EF23F7"/>
    <w:rsid w:val="00EF3E32"/>
    <w:rsid w:val="00EF4304"/>
    <w:rsid w:val="00EF5278"/>
    <w:rsid w:val="00EF64D3"/>
    <w:rsid w:val="00EF74D8"/>
    <w:rsid w:val="00F00A73"/>
    <w:rsid w:val="00F01E3A"/>
    <w:rsid w:val="00F020C5"/>
    <w:rsid w:val="00F032B8"/>
    <w:rsid w:val="00F108F7"/>
    <w:rsid w:val="00F112E7"/>
    <w:rsid w:val="00F11715"/>
    <w:rsid w:val="00F12B39"/>
    <w:rsid w:val="00F139D5"/>
    <w:rsid w:val="00F155F2"/>
    <w:rsid w:val="00F15A63"/>
    <w:rsid w:val="00F174B6"/>
    <w:rsid w:val="00F17850"/>
    <w:rsid w:val="00F200D4"/>
    <w:rsid w:val="00F20DA4"/>
    <w:rsid w:val="00F2398A"/>
    <w:rsid w:val="00F24310"/>
    <w:rsid w:val="00F30EDF"/>
    <w:rsid w:val="00F34E2A"/>
    <w:rsid w:val="00F34ED7"/>
    <w:rsid w:val="00F35E9D"/>
    <w:rsid w:val="00F3636B"/>
    <w:rsid w:val="00F37E3D"/>
    <w:rsid w:val="00F403FB"/>
    <w:rsid w:val="00F406E2"/>
    <w:rsid w:val="00F4116B"/>
    <w:rsid w:val="00F4180D"/>
    <w:rsid w:val="00F4254B"/>
    <w:rsid w:val="00F447BE"/>
    <w:rsid w:val="00F46EB9"/>
    <w:rsid w:val="00F46EDB"/>
    <w:rsid w:val="00F50B87"/>
    <w:rsid w:val="00F52440"/>
    <w:rsid w:val="00F533E2"/>
    <w:rsid w:val="00F539FC"/>
    <w:rsid w:val="00F54A8C"/>
    <w:rsid w:val="00F55EF4"/>
    <w:rsid w:val="00F56A16"/>
    <w:rsid w:val="00F5738B"/>
    <w:rsid w:val="00F57875"/>
    <w:rsid w:val="00F57F9E"/>
    <w:rsid w:val="00F60114"/>
    <w:rsid w:val="00F6390E"/>
    <w:rsid w:val="00F63A3D"/>
    <w:rsid w:val="00F64384"/>
    <w:rsid w:val="00F65EA2"/>
    <w:rsid w:val="00F67ABB"/>
    <w:rsid w:val="00F706C2"/>
    <w:rsid w:val="00F70F16"/>
    <w:rsid w:val="00F7169B"/>
    <w:rsid w:val="00F73401"/>
    <w:rsid w:val="00F74389"/>
    <w:rsid w:val="00F74A38"/>
    <w:rsid w:val="00F76447"/>
    <w:rsid w:val="00F7701C"/>
    <w:rsid w:val="00F77C31"/>
    <w:rsid w:val="00F806CE"/>
    <w:rsid w:val="00F80EC1"/>
    <w:rsid w:val="00F81D0D"/>
    <w:rsid w:val="00F83989"/>
    <w:rsid w:val="00F83C62"/>
    <w:rsid w:val="00F83FF8"/>
    <w:rsid w:val="00F85219"/>
    <w:rsid w:val="00F8559B"/>
    <w:rsid w:val="00F86609"/>
    <w:rsid w:val="00F8775E"/>
    <w:rsid w:val="00F90E98"/>
    <w:rsid w:val="00F91523"/>
    <w:rsid w:val="00F916ED"/>
    <w:rsid w:val="00F9196E"/>
    <w:rsid w:val="00F928F9"/>
    <w:rsid w:val="00F935E7"/>
    <w:rsid w:val="00F9442F"/>
    <w:rsid w:val="00F9499F"/>
    <w:rsid w:val="00F94FC1"/>
    <w:rsid w:val="00F9520F"/>
    <w:rsid w:val="00F96EAB"/>
    <w:rsid w:val="00FA0514"/>
    <w:rsid w:val="00FA06A9"/>
    <w:rsid w:val="00FA1419"/>
    <w:rsid w:val="00FA2495"/>
    <w:rsid w:val="00FA302F"/>
    <w:rsid w:val="00FA4955"/>
    <w:rsid w:val="00FA4B33"/>
    <w:rsid w:val="00FA5F4C"/>
    <w:rsid w:val="00FA7E2C"/>
    <w:rsid w:val="00FB08D2"/>
    <w:rsid w:val="00FB0ECC"/>
    <w:rsid w:val="00FB2E0C"/>
    <w:rsid w:val="00FB2E71"/>
    <w:rsid w:val="00FB3A37"/>
    <w:rsid w:val="00FB4018"/>
    <w:rsid w:val="00FB5632"/>
    <w:rsid w:val="00FB7831"/>
    <w:rsid w:val="00FC0851"/>
    <w:rsid w:val="00FC2EDE"/>
    <w:rsid w:val="00FC30E3"/>
    <w:rsid w:val="00FD018B"/>
    <w:rsid w:val="00FD090B"/>
    <w:rsid w:val="00FD20A3"/>
    <w:rsid w:val="00FD28CE"/>
    <w:rsid w:val="00FD3968"/>
    <w:rsid w:val="00FD49DE"/>
    <w:rsid w:val="00FD5D39"/>
    <w:rsid w:val="00FD7953"/>
    <w:rsid w:val="00FE0A31"/>
    <w:rsid w:val="00FE1096"/>
    <w:rsid w:val="00FE109D"/>
    <w:rsid w:val="00FE3501"/>
    <w:rsid w:val="00FE64AF"/>
    <w:rsid w:val="00FE68EC"/>
    <w:rsid w:val="00FE6AA9"/>
    <w:rsid w:val="00FE72BF"/>
    <w:rsid w:val="00FE7D86"/>
    <w:rsid w:val="00FF05EB"/>
    <w:rsid w:val="00FF0C8A"/>
    <w:rsid w:val="00FF227F"/>
    <w:rsid w:val="00FF2AF1"/>
    <w:rsid w:val="00FF2F1E"/>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5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235"/>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4"/>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4"/>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4"/>
      </w:numPr>
      <w:spacing w:before="240" w:after="60"/>
      <w:outlineLvl w:val="4"/>
    </w:pPr>
    <w:rPr>
      <w:b/>
      <w:i/>
      <w:iCs/>
      <w:sz w:val="26"/>
      <w:szCs w:val="26"/>
    </w:rPr>
  </w:style>
  <w:style w:type="paragraph" w:styleId="Heading6">
    <w:name w:val="heading 6"/>
    <w:basedOn w:val="Normal"/>
    <w:next w:val="Normal"/>
    <w:qFormat/>
    <w:rsid w:val="00E00A07"/>
    <w:pPr>
      <w:numPr>
        <w:ilvl w:val="5"/>
        <w:numId w:val="14"/>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4"/>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84090B"/>
    <w:pPr>
      <w:shd w:val="clear" w:color="auto" w:fill="660066"/>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1">
    <w:name w:val="EmailStyle1061"/>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7"/>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235"/>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4"/>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4"/>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4"/>
      </w:numPr>
      <w:spacing w:before="240" w:after="60"/>
      <w:outlineLvl w:val="4"/>
    </w:pPr>
    <w:rPr>
      <w:b/>
      <w:i/>
      <w:iCs/>
      <w:sz w:val="26"/>
      <w:szCs w:val="26"/>
    </w:rPr>
  </w:style>
  <w:style w:type="paragraph" w:styleId="Heading6">
    <w:name w:val="heading 6"/>
    <w:basedOn w:val="Normal"/>
    <w:next w:val="Normal"/>
    <w:qFormat/>
    <w:rsid w:val="00E00A07"/>
    <w:pPr>
      <w:numPr>
        <w:ilvl w:val="5"/>
        <w:numId w:val="14"/>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4"/>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84090B"/>
    <w:pPr>
      <w:shd w:val="clear" w:color="auto" w:fill="660066"/>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1">
    <w:name w:val="EmailStyle1061"/>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7"/>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596">
      <w:bodyDiv w:val="1"/>
      <w:marLeft w:val="0"/>
      <w:marRight w:val="0"/>
      <w:marTop w:val="0"/>
      <w:marBottom w:val="0"/>
      <w:divBdr>
        <w:top w:val="none" w:sz="0" w:space="0" w:color="auto"/>
        <w:left w:val="none" w:sz="0" w:space="0" w:color="auto"/>
        <w:bottom w:val="none" w:sz="0" w:space="0" w:color="auto"/>
        <w:right w:val="none" w:sz="0" w:space="0" w:color="auto"/>
      </w:divBdr>
    </w:div>
    <w:div w:id="243728610">
      <w:bodyDiv w:val="1"/>
      <w:marLeft w:val="0"/>
      <w:marRight w:val="0"/>
      <w:marTop w:val="0"/>
      <w:marBottom w:val="0"/>
      <w:divBdr>
        <w:top w:val="none" w:sz="0" w:space="0" w:color="auto"/>
        <w:left w:val="none" w:sz="0" w:space="0" w:color="auto"/>
        <w:bottom w:val="none" w:sz="0" w:space="0" w:color="auto"/>
        <w:right w:val="none" w:sz="0" w:space="0" w:color="auto"/>
      </w:divBdr>
      <w:divsChild>
        <w:div w:id="821310278">
          <w:marLeft w:val="0"/>
          <w:marRight w:val="0"/>
          <w:marTop w:val="0"/>
          <w:marBottom w:val="0"/>
          <w:divBdr>
            <w:top w:val="none" w:sz="0" w:space="0" w:color="auto"/>
            <w:left w:val="none" w:sz="0" w:space="0" w:color="auto"/>
            <w:bottom w:val="none" w:sz="0" w:space="0" w:color="auto"/>
            <w:right w:val="none" w:sz="0" w:space="0" w:color="auto"/>
          </w:divBdr>
          <w:divsChild>
            <w:div w:id="499589664">
              <w:marLeft w:val="0"/>
              <w:marRight w:val="0"/>
              <w:marTop w:val="0"/>
              <w:marBottom w:val="0"/>
              <w:divBdr>
                <w:top w:val="none" w:sz="0" w:space="0" w:color="auto"/>
                <w:left w:val="none" w:sz="0" w:space="0" w:color="auto"/>
                <w:bottom w:val="none" w:sz="0" w:space="0" w:color="auto"/>
                <w:right w:val="none" w:sz="0" w:space="0" w:color="auto"/>
              </w:divBdr>
              <w:divsChild>
                <w:div w:id="1084492034">
                  <w:marLeft w:val="0"/>
                  <w:marRight w:val="0"/>
                  <w:marTop w:val="0"/>
                  <w:marBottom w:val="0"/>
                  <w:divBdr>
                    <w:top w:val="none" w:sz="0" w:space="0" w:color="auto"/>
                    <w:left w:val="none" w:sz="0" w:space="0" w:color="auto"/>
                    <w:bottom w:val="none" w:sz="0" w:space="0" w:color="auto"/>
                    <w:right w:val="none" w:sz="0" w:space="0" w:color="auto"/>
                  </w:divBdr>
                  <w:divsChild>
                    <w:div w:id="36460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7081449">
      <w:bodyDiv w:val="1"/>
      <w:marLeft w:val="0"/>
      <w:marRight w:val="0"/>
      <w:marTop w:val="0"/>
      <w:marBottom w:val="0"/>
      <w:divBdr>
        <w:top w:val="none" w:sz="0" w:space="0" w:color="auto"/>
        <w:left w:val="none" w:sz="0" w:space="0" w:color="auto"/>
        <w:bottom w:val="none" w:sz="0" w:space="0" w:color="auto"/>
        <w:right w:val="none" w:sz="0" w:space="0" w:color="auto"/>
      </w:divBdr>
    </w:div>
    <w:div w:id="411507745">
      <w:bodyDiv w:val="1"/>
      <w:marLeft w:val="0"/>
      <w:marRight w:val="0"/>
      <w:marTop w:val="0"/>
      <w:marBottom w:val="0"/>
      <w:divBdr>
        <w:top w:val="none" w:sz="0" w:space="0" w:color="auto"/>
        <w:left w:val="none" w:sz="0" w:space="0" w:color="auto"/>
        <w:bottom w:val="none" w:sz="0" w:space="0" w:color="auto"/>
        <w:right w:val="none" w:sz="0" w:space="0" w:color="auto"/>
      </w:divBdr>
    </w:div>
    <w:div w:id="437675371">
      <w:bodyDiv w:val="1"/>
      <w:marLeft w:val="0"/>
      <w:marRight w:val="0"/>
      <w:marTop w:val="0"/>
      <w:marBottom w:val="0"/>
      <w:divBdr>
        <w:top w:val="none" w:sz="0" w:space="0" w:color="auto"/>
        <w:left w:val="none" w:sz="0" w:space="0" w:color="auto"/>
        <w:bottom w:val="none" w:sz="0" w:space="0" w:color="auto"/>
        <w:right w:val="none" w:sz="0" w:space="0" w:color="auto"/>
      </w:divBdr>
    </w:div>
    <w:div w:id="496698952">
      <w:bodyDiv w:val="1"/>
      <w:marLeft w:val="0"/>
      <w:marRight w:val="0"/>
      <w:marTop w:val="0"/>
      <w:marBottom w:val="0"/>
      <w:divBdr>
        <w:top w:val="none" w:sz="0" w:space="0" w:color="auto"/>
        <w:left w:val="none" w:sz="0" w:space="0" w:color="auto"/>
        <w:bottom w:val="none" w:sz="0" w:space="0" w:color="auto"/>
        <w:right w:val="none" w:sz="0" w:space="0" w:color="auto"/>
      </w:divBdr>
    </w:div>
    <w:div w:id="560680382">
      <w:bodyDiv w:val="1"/>
      <w:marLeft w:val="0"/>
      <w:marRight w:val="0"/>
      <w:marTop w:val="0"/>
      <w:marBottom w:val="0"/>
      <w:divBdr>
        <w:top w:val="none" w:sz="0" w:space="0" w:color="auto"/>
        <w:left w:val="none" w:sz="0" w:space="0" w:color="auto"/>
        <w:bottom w:val="none" w:sz="0" w:space="0" w:color="auto"/>
        <w:right w:val="none" w:sz="0" w:space="0" w:color="auto"/>
      </w:divBdr>
    </w:div>
    <w:div w:id="712581917">
      <w:bodyDiv w:val="1"/>
      <w:marLeft w:val="0"/>
      <w:marRight w:val="0"/>
      <w:marTop w:val="0"/>
      <w:marBottom w:val="0"/>
      <w:divBdr>
        <w:top w:val="none" w:sz="0" w:space="0" w:color="auto"/>
        <w:left w:val="none" w:sz="0" w:space="0" w:color="auto"/>
        <w:bottom w:val="none" w:sz="0" w:space="0" w:color="auto"/>
        <w:right w:val="none" w:sz="0" w:space="0" w:color="auto"/>
      </w:divBdr>
    </w:div>
    <w:div w:id="881328631">
      <w:bodyDiv w:val="1"/>
      <w:marLeft w:val="0"/>
      <w:marRight w:val="0"/>
      <w:marTop w:val="0"/>
      <w:marBottom w:val="0"/>
      <w:divBdr>
        <w:top w:val="none" w:sz="0" w:space="0" w:color="auto"/>
        <w:left w:val="none" w:sz="0" w:space="0" w:color="auto"/>
        <w:bottom w:val="none" w:sz="0" w:space="0" w:color="auto"/>
        <w:right w:val="none" w:sz="0" w:space="0" w:color="auto"/>
      </w:divBdr>
    </w:div>
    <w:div w:id="1018778371">
      <w:bodyDiv w:val="1"/>
      <w:marLeft w:val="0"/>
      <w:marRight w:val="0"/>
      <w:marTop w:val="0"/>
      <w:marBottom w:val="0"/>
      <w:divBdr>
        <w:top w:val="none" w:sz="0" w:space="0" w:color="auto"/>
        <w:left w:val="none" w:sz="0" w:space="0" w:color="auto"/>
        <w:bottom w:val="none" w:sz="0" w:space="0" w:color="auto"/>
        <w:right w:val="none" w:sz="0" w:space="0" w:color="auto"/>
      </w:divBdr>
      <w:divsChild>
        <w:div w:id="2052610186">
          <w:marLeft w:val="0"/>
          <w:marRight w:val="0"/>
          <w:marTop w:val="0"/>
          <w:marBottom w:val="0"/>
          <w:divBdr>
            <w:top w:val="none" w:sz="0" w:space="0" w:color="auto"/>
            <w:left w:val="none" w:sz="0" w:space="0" w:color="auto"/>
            <w:bottom w:val="none" w:sz="0" w:space="0" w:color="auto"/>
            <w:right w:val="none" w:sz="0" w:space="0" w:color="auto"/>
          </w:divBdr>
          <w:divsChild>
            <w:div w:id="236941233">
              <w:marLeft w:val="0"/>
              <w:marRight w:val="0"/>
              <w:marTop w:val="0"/>
              <w:marBottom w:val="0"/>
              <w:divBdr>
                <w:top w:val="none" w:sz="0" w:space="0" w:color="auto"/>
                <w:left w:val="none" w:sz="0" w:space="0" w:color="auto"/>
                <w:bottom w:val="none" w:sz="0" w:space="0" w:color="auto"/>
                <w:right w:val="none" w:sz="0" w:space="0" w:color="auto"/>
              </w:divBdr>
              <w:divsChild>
                <w:div w:id="857699380">
                  <w:marLeft w:val="0"/>
                  <w:marRight w:val="0"/>
                  <w:marTop w:val="0"/>
                  <w:marBottom w:val="0"/>
                  <w:divBdr>
                    <w:top w:val="none" w:sz="0" w:space="0" w:color="auto"/>
                    <w:left w:val="none" w:sz="0" w:space="0" w:color="auto"/>
                    <w:bottom w:val="none" w:sz="0" w:space="0" w:color="auto"/>
                    <w:right w:val="none" w:sz="0" w:space="0" w:color="auto"/>
                  </w:divBdr>
                  <w:divsChild>
                    <w:div w:id="1170869957">
                      <w:marLeft w:val="0"/>
                      <w:marRight w:val="0"/>
                      <w:marTop w:val="0"/>
                      <w:marBottom w:val="0"/>
                      <w:divBdr>
                        <w:top w:val="none" w:sz="0" w:space="0" w:color="auto"/>
                        <w:left w:val="none" w:sz="0" w:space="0" w:color="auto"/>
                        <w:bottom w:val="none" w:sz="0" w:space="0" w:color="auto"/>
                        <w:right w:val="none" w:sz="0" w:space="0" w:color="auto"/>
                      </w:divBdr>
                      <w:divsChild>
                        <w:div w:id="734738541">
                          <w:marLeft w:val="0"/>
                          <w:marRight w:val="0"/>
                          <w:marTop w:val="0"/>
                          <w:marBottom w:val="0"/>
                          <w:divBdr>
                            <w:top w:val="none" w:sz="0" w:space="0" w:color="auto"/>
                            <w:left w:val="none" w:sz="0" w:space="0" w:color="auto"/>
                            <w:bottom w:val="none" w:sz="0" w:space="0" w:color="auto"/>
                            <w:right w:val="none" w:sz="0" w:space="0" w:color="auto"/>
                          </w:divBdr>
                          <w:divsChild>
                            <w:div w:id="808714461">
                              <w:marLeft w:val="0"/>
                              <w:marRight w:val="0"/>
                              <w:marTop w:val="13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97083">
      <w:bodyDiv w:val="1"/>
      <w:marLeft w:val="0"/>
      <w:marRight w:val="0"/>
      <w:marTop w:val="0"/>
      <w:marBottom w:val="0"/>
      <w:divBdr>
        <w:top w:val="none" w:sz="0" w:space="0" w:color="auto"/>
        <w:left w:val="none" w:sz="0" w:space="0" w:color="auto"/>
        <w:bottom w:val="none" w:sz="0" w:space="0" w:color="auto"/>
        <w:right w:val="none" w:sz="0" w:space="0" w:color="auto"/>
      </w:divBdr>
    </w:div>
    <w:div w:id="1047293039">
      <w:bodyDiv w:val="1"/>
      <w:marLeft w:val="0"/>
      <w:marRight w:val="0"/>
      <w:marTop w:val="0"/>
      <w:marBottom w:val="0"/>
      <w:divBdr>
        <w:top w:val="none" w:sz="0" w:space="0" w:color="auto"/>
        <w:left w:val="none" w:sz="0" w:space="0" w:color="auto"/>
        <w:bottom w:val="none" w:sz="0" w:space="0" w:color="auto"/>
        <w:right w:val="none" w:sz="0" w:space="0" w:color="auto"/>
      </w:divBdr>
    </w:div>
    <w:div w:id="1048381602">
      <w:bodyDiv w:val="1"/>
      <w:marLeft w:val="0"/>
      <w:marRight w:val="0"/>
      <w:marTop w:val="0"/>
      <w:marBottom w:val="0"/>
      <w:divBdr>
        <w:top w:val="none" w:sz="0" w:space="0" w:color="auto"/>
        <w:left w:val="none" w:sz="0" w:space="0" w:color="auto"/>
        <w:bottom w:val="none" w:sz="0" w:space="0" w:color="auto"/>
        <w:right w:val="none" w:sz="0" w:space="0" w:color="auto"/>
      </w:divBdr>
    </w:div>
    <w:div w:id="1070932522">
      <w:bodyDiv w:val="1"/>
      <w:marLeft w:val="0"/>
      <w:marRight w:val="0"/>
      <w:marTop w:val="0"/>
      <w:marBottom w:val="0"/>
      <w:divBdr>
        <w:top w:val="none" w:sz="0" w:space="0" w:color="auto"/>
        <w:left w:val="none" w:sz="0" w:space="0" w:color="auto"/>
        <w:bottom w:val="none" w:sz="0" w:space="0" w:color="auto"/>
        <w:right w:val="none" w:sz="0" w:space="0" w:color="auto"/>
      </w:divBdr>
    </w:div>
    <w:div w:id="1078137478">
      <w:bodyDiv w:val="1"/>
      <w:marLeft w:val="0"/>
      <w:marRight w:val="0"/>
      <w:marTop w:val="0"/>
      <w:marBottom w:val="0"/>
      <w:divBdr>
        <w:top w:val="none" w:sz="0" w:space="0" w:color="auto"/>
        <w:left w:val="none" w:sz="0" w:space="0" w:color="auto"/>
        <w:bottom w:val="none" w:sz="0" w:space="0" w:color="auto"/>
        <w:right w:val="none" w:sz="0" w:space="0" w:color="auto"/>
      </w:divBdr>
    </w:div>
    <w:div w:id="1238594959">
      <w:bodyDiv w:val="1"/>
      <w:marLeft w:val="0"/>
      <w:marRight w:val="0"/>
      <w:marTop w:val="0"/>
      <w:marBottom w:val="0"/>
      <w:divBdr>
        <w:top w:val="none" w:sz="0" w:space="0" w:color="auto"/>
        <w:left w:val="none" w:sz="0" w:space="0" w:color="auto"/>
        <w:bottom w:val="none" w:sz="0" w:space="0" w:color="auto"/>
        <w:right w:val="none" w:sz="0" w:space="0" w:color="auto"/>
      </w:divBdr>
    </w:div>
    <w:div w:id="1366715846">
      <w:bodyDiv w:val="1"/>
      <w:marLeft w:val="0"/>
      <w:marRight w:val="0"/>
      <w:marTop w:val="0"/>
      <w:marBottom w:val="0"/>
      <w:divBdr>
        <w:top w:val="none" w:sz="0" w:space="0" w:color="auto"/>
        <w:left w:val="none" w:sz="0" w:space="0" w:color="auto"/>
        <w:bottom w:val="none" w:sz="0" w:space="0" w:color="auto"/>
        <w:right w:val="none" w:sz="0" w:space="0" w:color="auto"/>
      </w:divBdr>
    </w:div>
    <w:div w:id="1377315368">
      <w:bodyDiv w:val="1"/>
      <w:marLeft w:val="0"/>
      <w:marRight w:val="0"/>
      <w:marTop w:val="0"/>
      <w:marBottom w:val="0"/>
      <w:divBdr>
        <w:top w:val="none" w:sz="0" w:space="0" w:color="auto"/>
        <w:left w:val="none" w:sz="0" w:space="0" w:color="auto"/>
        <w:bottom w:val="none" w:sz="0" w:space="0" w:color="auto"/>
        <w:right w:val="none" w:sz="0" w:space="0" w:color="auto"/>
      </w:divBdr>
    </w:div>
    <w:div w:id="1465729144">
      <w:bodyDiv w:val="1"/>
      <w:marLeft w:val="0"/>
      <w:marRight w:val="0"/>
      <w:marTop w:val="0"/>
      <w:marBottom w:val="0"/>
      <w:divBdr>
        <w:top w:val="none" w:sz="0" w:space="0" w:color="auto"/>
        <w:left w:val="none" w:sz="0" w:space="0" w:color="auto"/>
        <w:bottom w:val="none" w:sz="0" w:space="0" w:color="auto"/>
        <w:right w:val="none" w:sz="0" w:space="0" w:color="auto"/>
      </w:divBdr>
      <w:divsChild>
        <w:div w:id="567687865">
          <w:marLeft w:val="0"/>
          <w:marRight w:val="0"/>
          <w:marTop w:val="0"/>
          <w:marBottom w:val="0"/>
          <w:divBdr>
            <w:top w:val="none" w:sz="0" w:space="0" w:color="auto"/>
            <w:left w:val="none" w:sz="0" w:space="0" w:color="auto"/>
            <w:bottom w:val="none" w:sz="0" w:space="0" w:color="auto"/>
            <w:right w:val="none" w:sz="0" w:space="0" w:color="auto"/>
          </w:divBdr>
          <w:divsChild>
            <w:div w:id="2110082638">
              <w:marLeft w:val="0"/>
              <w:marRight w:val="0"/>
              <w:marTop w:val="0"/>
              <w:marBottom w:val="0"/>
              <w:divBdr>
                <w:top w:val="none" w:sz="0" w:space="0" w:color="auto"/>
                <w:left w:val="none" w:sz="0" w:space="0" w:color="auto"/>
                <w:bottom w:val="none" w:sz="0" w:space="0" w:color="auto"/>
                <w:right w:val="none" w:sz="0" w:space="0" w:color="auto"/>
              </w:divBdr>
              <w:divsChild>
                <w:div w:id="1029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0626">
      <w:bodyDiv w:val="1"/>
      <w:marLeft w:val="0"/>
      <w:marRight w:val="0"/>
      <w:marTop w:val="0"/>
      <w:marBottom w:val="0"/>
      <w:divBdr>
        <w:top w:val="none" w:sz="0" w:space="0" w:color="auto"/>
        <w:left w:val="none" w:sz="0" w:space="0" w:color="auto"/>
        <w:bottom w:val="none" w:sz="0" w:space="0" w:color="auto"/>
        <w:right w:val="none" w:sz="0" w:space="0" w:color="auto"/>
      </w:divBdr>
    </w:div>
    <w:div w:id="1681927274">
      <w:bodyDiv w:val="1"/>
      <w:marLeft w:val="0"/>
      <w:marRight w:val="0"/>
      <w:marTop w:val="0"/>
      <w:marBottom w:val="0"/>
      <w:divBdr>
        <w:top w:val="none" w:sz="0" w:space="0" w:color="auto"/>
        <w:left w:val="none" w:sz="0" w:space="0" w:color="auto"/>
        <w:bottom w:val="none" w:sz="0" w:space="0" w:color="auto"/>
        <w:right w:val="none" w:sz="0" w:space="0" w:color="auto"/>
      </w:divBdr>
      <w:divsChild>
        <w:div w:id="1865946696">
          <w:marLeft w:val="0"/>
          <w:marRight w:val="0"/>
          <w:marTop w:val="0"/>
          <w:marBottom w:val="0"/>
          <w:divBdr>
            <w:top w:val="none" w:sz="0" w:space="0" w:color="auto"/>
            <w:left w:val="none" w:sz="0" w:space="0" w:color="auto"/>
            <w:bottom w:val="none" w:sz="0" w:space="0" w:color="auto"/>
            <w:right w:val="none" w:sz="0" w:space="0" w:color="auto"/>
          </w:divBdr>
        </w:div>
      </w:divsChild>
    </w:div>
    <w:div w:id="1770929611">
      <w:bodyDiv w:val="1"/>
      <w:marLeft w:val="0"/>
      <w:marRight w:val="0"/>
      <w:marTop w:val="0"/>
      <w:marBottom w:val="0"/>
      <w:divBdr>
        <w:top w:val="none" w:sz="0" w:space="0" w:color="auto"/>
        <w:left w:val="none" w:sz="0" w:space="0" w:color="auto"/>
        <w:bottom w:val="none" w:sz="0" w:space="0" w:color="auto"/>
        <w:right w:val="none" w:sz="0" w:space="0" w:color="auto"/>
      </w:divBdr>
    </w:div>
    <w:div w:id="1888251751">
      <w:bodyDiv w:val="1"/>
      <w:marLeft w:val="0"/>
      <w:marRight w:val="0"/>
      <w:marTop w:val="0"/>
      <w:marBottom w:val="0"/>
      <w:divBdr>
        <w:top w:val="none" w:sz="0" w:space="0" w:color="auto"/>
        <w:left w:val="none" w:sz="0" w:space="0" w:color="auto"/>
        <w:bottom w:val="none" w:sz="0" w:space="0" w:color="auto"/>
        <w:right w:val="none" w:sz="0" w:space="0" w:color="auto"/>
      </w:divBdr>
    </w:div>
    <w:div w:id="1900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CCME.org/ask-ACCME/can-provider-allow-oral-or-written-reporting-scientific-research-employee-commerci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A2BC8F1EF940A27BD8B18CE1706D" ma:contentTypeVersion="3" ma:contentTypeDescription="Create a new document." ma:contentTypeScope="" ma:versionID="7da8309d60a8857e8e49da189dcee428">
  <xsd:schema xmlns:xsd="http://www.w3.org/2001/XMLSchema" xmlns:p="http://schemas.microsoft.com/office/2006/metadata/properties" xmlns:ns2="4599df9b-8f95-4533-93ee-f822eecb1693" xmlns:ns3="a8d275be-b386-4f4e-8853-d9aa375d3209" targetNamespace="http://schemas.microsoft.com/office/2006/metadata/properties" ma:root="true" ma:fieldsID="3112e849c785df924085484e4bffc165" ns2:_="" ns3:_="">
    <xsd:import namespace="4599df9b-8f95-4533-93ee-f822eecb1693"/>
    <xsd:import namespace="a8d275be-b386-4f4e-8853-d9aa375d3209"/>
    <xsd:element name="properties">
      <xsd:complexType>
        <xsd:sequence>
          <xsd:element name="documentManagement">
            <xsd:complexType>
              <xsd:all>
                <xsd:element ref="ns2:DocType"/>
                <xsd:element ref="ns3:Date_x0020_Uploaded" minOccurs="0"/>
              </xsd:all>
            </xsd:complexType>
          </xsd:element>
        </xsd:sequence>
      </xsd:complexType>
    </xsd:element>
  </xsd:schema>
  <xsd:schema xmlns:xsd="http://www.w3.org/2001/XMLSchema" xmlns:dms="http://schemas.microsoft.com/office/2006/documentManagement/types" targetNamespace="4599df9b-8f95-4533-93ee-f822eecb1693" elementFormDefault="qualified">
    <xsd:import namespace="http://schemas.microsoft.com/office/2006/documentManagement/types"/>
    <xsd:element name="DocType" ma:index="8" ma:displayName="Category" ma:format="Dropdown" ma:internalName="DocType">
      <xsd:simpleType>
        <xsd:restriction base="dms:Choice">
          <xsd:enumeration value="Provider Education"/>
          <xsd:enumeration value="Surveyor and Committee Education"/>
          <xsd:enumeration value="Recognition Process"/>
          <xsd:enumeration value="Accreditation Materials - For Use by SMS Accreditors"/>
          <xsd:enumeration value="Accreditation Governing Documents and Policies"/>
          <xsd:enumeration value="On-Line Provider System Information"/>
          <xsd:enumeration value="Recognition Process Materials"/>
          <xsd:enumeration value="Recognition Governing Documents"/>
          <xsd:enumeration value="General Information for SMS Staff"/>
          <xsd:enumeration value="Resources from SMS Colleagues"/>
          <xsd:enumeration value="Self Assessment Resources"/>
          <xsd:enumeration value="Education and Outreach Materials"/>
          <xsd:enumeration value="PARS Administration Information"/>
          <xsd:enumeration value="Orientation Materials for SMS Staff"/>
          <xsd:enumeration value="Communications Resources"/>
          <xsd:enumeration value="Year-end Reporting"/>
        </xsd:restriction>
      </xsd:simpleType>
    </xsd:element>
  </xsd:schema>
  <xsd:schema xmlns:xsd="http://www.w3.org/2001/XMLSchema" xmlns:dms="http://schemas.microsoft.com/office/2006/documentManagement/types" targetNamespace="a8d275be-b386-4f4e-8853-d9aa375d3209" elementFormDefault="qualified">
    <xsd:import namespace="http://schemas.microsoft.com/office/2006/documentManagement/types"/>
    <xsd:element name="Date_x0020_Uploaded" ma:index="10" nillable="true" ma:displayName="Date Uploaded" ma:default="[today]" ma:format="DateOnly" ma:internalName="Date_x0020_Uploa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Uploaded xmlns="a8d275be-b386-4f4e-8853-d9aa375d3209">2014-03-11T07:00:00+00:00</Date_x0020_Uploaded>
    <DocType xmlns="4599df9b-8f95-4533-93ee-f822eecb1693">Accreditation Materials - For Use by SMS Accreditors</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8B98-3D60-404E-88A7-4E8C41CD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df9b-8f95-4533-93ee-f822eecb1693"/>
    <ds:schemaRef ds:uri="a8d275be-b386-4f4e-8853-d9aa375d3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6AAA29-BDA9-499E-ABD5-47605B5397B4}">
  <ds:schemaRefs>
    <ds:schemaRef ds:uri="http://schemas.microsoft.com/office/2006/metadata/properties"/>
    <ds:schemaRef ds:uri="a8d275be-b386-4f4e-8853-d9aa375d3209"/>
    <ds:schemaRef ds:uri="4599df9b-8f95-4533-93ee-f822eecb1693"/>
  </ds:schemaRefs>
</ds:datastoreItem>
</file>

<file path=customXml/itemProps3.xml><?xml version="1.0" encoding="utf-8"?>
<ds:datastoreItem xmlns:ds="http://schemas.openxmlformats.org/officeDocument/2006/customXml" ds:itemID="{01FBE952-93B9-4357-85E0-42B5984CD76C}">
  <ds:schemaRefs>
    <ds:schemaRef ds:uri="http://schemas.microsoft.com/sharepoint/v3/contenttype/forms"/>
  </ds:schemaRefs>
</ds:datastoreItem>
</file>

<file path=customXml/itemProps4.xml><?xml version="1.0" encoding="utf-8"?>
<ds:datastoreItem xmlns:ds="http://schemas.openxmlformats.org/officeDocument/2006/customXml" ds:itemID="{EFD22B66-CB15-471C-B6C3-674C5697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Outline for the Self Study Report for ACCME Reaccreditation_UPDATED March 2014</vt:lpstr>
    </vt:vector>
  </TitlesOfParts>
  <LinksUpToDate>false</LinksUpToDate>
  <CharactersWithSpaces>12433</CharactersWithSpaces>
  <SharedDoc>false</SharedDoc>
  <HLinks>
    <vt:vector size="42" baseType="variant">
      <vt:variant>
        <vt:i4>4915302</vt:i4>
      </vt:variant>
      <vt:variant>
        <vt:i4>15</vt:i4>
      </vt:variant>
      <vt:variant>
        <vt:i4>0</vt:i4>
      </vt:variant>
      <vt:variant>
        <vt:i4>5</vt:i4>
      </vt:variant>
      <vt:variant>
        <vt:lpwstr>http://www.accme.org/dir_docs/doc_upload/a061c230-fe8d-47b4-aa8e-69e0ea1c5444_uploaddocument.doc</vt:lpwstr>
      </vt:variant>
      <vt:variant>
        <vt:lpwstr/>
      </vt:variant>
      <vt:variant>
        <vt:i4>4915302</vt:i4>
      </vt:variant>
      <vt:variant>
        <vt:i4>12</vt:i4>
      </vt:variant>
      <vt:variant>
        <vt:i4>0</vt:i4>
      </vt:variant>
      <vt:variant>
        <vt:i4>5</vt:i4>
      </vt:variant>
      <vt:variant>
        <vt:lpwstr>http://www.accme.org/dir_docs/doc_upload/a061c230-fe8d-47b4-aa8e-69e0ea1c5444_uploaddocument.doc</vt:lpwstr>
      </vt:variant>
      <vt:variant>
        <vt:lpwstr/>
      </vt:variant>
      <vt:variant>
        <vt:i4>655440</vt:i4>
      </vt:variant>
      <vt:variant>
        <vt:i4>9</vt:i4>
      </vt:variant>
      <vt:variant>
        <vt:i4>0</vt:i4>
      </vt:variant>
      <vt:variant>
        <vt:i4>5</vt:i4>
      </vt:variant>
      <vt:variant>
        <vt:lpwstr>http://education.accme.org/pars/help</vt:lpwstr>
      </vt:variant>
      <vt:variant>
        <vt:lpwstr/>
      </vt:variant>
      <vt:variant>
        <vt:i4>1310742</vt:i4>
      </vt:variant>
      <vt:variant>
        <vt:i4>6</vt:i4>
      </vt:variant>
      <vt:variant>
        <vt:i4>0</vt:i4>
      </vt:variant>
      <vt:variant>
        <vt:i4>5</vt:i4>
      </vt:variant>
      <vt:variant>
        <vt:lpwstr>http://education.accme.org/faq110</vt:lpwstr>
      </vt:variant>
      <vt:variant>
        <vt:lpwstr/>
      </vt:variant>
      <vt:variant>
        <vt:i4>1376278</vt:i4>
      </vt:variant>
      <vt:variant>
        <vt:i4>3</vt:i4>
      </vt:variant>
      <vt:variant>
        <vt:i4>0</vt:i4>
      </vt:variant>
      <vt:variant>
        <vt:i4>5</vt:i4>
      </vt:variant>
      <vt:variant>
        <vt:lpwstr>http://education.accme.org/faq109</vt:lpwstr>
      </vt:variant>
      <vt:variant>
        <vt:lpwstr/>
      </vt:variant>
      <vt:variant>
        <vt:i4>4456450</vt:i4>
      </vt:variant>
      <vt:variant>
        <vt:i4>0</vt:i4>
      </vt:variant>
      <vt:variant>
        <vt:i4>0</vt:i4>
      </vt:variant>
      <vt:variant>
        <vt:i4>5</vt:i4>
      </vt:variant>
      <vt:variant>
        <vt:lpwstr>http://www.accme.org/</vt:lpwstr>
      </vt:variant>
      <vt:variant>
        <vt:lpwstr/>
      </vt:variant>
      <vt:variant>
        <vt:i4>4915302</vt:i4>
      </vt:variant>
      <vt:variant>
        <vt:i4>0</vt:i4>
      </vt:variant>
      <vt:variant>
        <vt:i4>0</vt:i4>
      </vt:variant>
      <vt:variant>
        <vt:i4>5</vt:i4>
      </vt:variant>
      <vt:variant>
        <vt:lpwstr>http://www.accme.org/dir_docs/doc_upload/a061c230-fe8d-47b4-aa8e-69e0ea1c5444_uploaddocument.doc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the Self Study Report for ACCME Reaccreditation_UPDATED March 2014</dc:title>
  <dc:creator/>
  <cp:lastModifiedBy/>
  <cp:revision>1</cp:revision>
  <cp:lastPrinted>2008-07-30T20:39:00Z</cp:lastPrinted>
  <dcterms:created xsi:type="dcterms:W3CDTF">2014-04-23T14:07:00Z</dcterms:created>
  <dcterms:modified xsi:type="dcterms:W3CDTF">2014-04-23T14:07:00Z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of Development">
    <vt:lpwstr>Work in Progress</vt:lpwstr>
  </property>
  <property fmtid="{D5CDD505-2E9C-101B-9397-08002B2CF9AE}" pid="3" name="Target Audience">
    <vt:lpwstr>All</vt:lpwstr>
  </property>
  <property fmtid="{D5CDD505-2E9C-101B-9397-08002B2CF9AE}" pid="4" name="Procedure vs Policy">
    <vt:lpwstr>Procedural / Operational</vt:lpwstr>
  </property>
  <property fmtid="{D5CDD505-2E9C-101B-9397-08002B2CF9AE}" pid="5" name="Accreditation Phase">
    <vt:lpwstr>15 month notification</vt:lpwstr>
  </property>
  <property fmtid="{D5CDD505-2E9C-101B-9397-08002B2CF9AE}" pid="6" name="Owner">
    <vt:lpwstr>ACCME</vt:lpwstr>
  </property>
  <property fmtid="{D5CDD505-2E9C-101B-9397-08002B2CF9AE}" pid="7" name="_TentativeReviewCycleID">
    <vt:lpwstr/>
  </property>
  <property fmtid="{D5CDD505-2E9C-101B-9397-08002B2CF9AE}" pid="8" name="_ReviewCycleID">
    <vt:lpwstr/>
  </property>
  <property fmtid="{D5CDD505-2E9C-101B-9397-08002B2CF9AE}" pid="9" name="_NewReviewCycle">
    <vt:lpwstr/>
  </property>
  <property fmtid="{D5CDD505-2E9C-101B-9397-08002B2CF9AE}" pid="10" name="_EmailEntryID">
    <vt:lpwstr>000000009A07F50CF72F7749B2B7A023A50FCE340700473F8A65BC5875468FCCEF8566550BB10000000094020000835F7574BEEB244E84C33B3CBA8816BD001A665C29DB0000</vt:lpwstr>
  </property>
  <property fmtid="{D5CDD505-2E9C-101B-9397-08002B2CF9AE}" pid="11" name="Order">
    <vt:lpwstr>200.000000000000</vt:lpwstr>
  </property>
  <property fmtid="{D5CDD505-2E9C-101B-9397-08002B2CF9AE}" pid="12" name="Subject">
    <vt:lpwstr/>
  </property>
  <property fmtid="{D5CDD505-2E9C-101B-9397-08002B2CF9AE}" pid="13" name="Keywords">
    <vt:lpwstr/>
  </property>
  <property fmtid="{D5CDD505-2E9C-101B-9397-08002B2CF9AE}" pid="14" name="_Author">
    <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ContentTypeId">
    <vt:lpwstr>0x010100127EA2BC8F1EF940A27BD8B18CE1706D</vt:lpwstr>
  </property>
  <property fmtid="{D5CDD505-2E9C-101B-9397-08002B2CF9AE}" pid="21" name="Document Type">
    <vt:lpwstr>Provider correspondence/materials</vt:lpwstr>
  </property>
  <property fmtid="{D5CDD505-2E9C-101B-9397-08002B2CF9AE}" pid="22"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23" name="_EmailStoreID0">
    <vt:lpwstr>0000000038A1BB1005E5101AA1BB08002B2A56C20000454D534D44422E444C4C00000000000000001B55FA20AA6611CD9BC800AA002FC45A0C0000004E434D2D532D3031002F6F3D4E434D532F6F753D66697273742061646D696E6973747261746976652067726F75702F636E3D526563697069656E74732F636E3D4B53686</vt:lpwstr>
  </property>
  <property fmtid="{D5CDD505-2E9C-101B-9397-08002B2CF9AE}" pid="24" name="_EmailStoreID1">
    <vt:lpwstr>9706865726400</vt:lpwstr>
  </property>
</Properties>
</file>