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7470"/>
      </w:tblGrid>
      <w:tr w:rsidR="00C61E70" w:rsidTr="0084359D">
        <w:tc>
          <w:tcPr>
            <w:tcW w:w="2178" w:type="dxa"/>
            <w:vAlign w:val="center"/>
          </w:tcPr>
          <w:p w:rsidR="00C61E70" w:rsidRDefault="00C61E70" w:rsidP="0084359D">
            <w:pPr>
              <w:ind w:left="270"/>
              <w:rPr>
                <w:rFonts w:asciiTheme="minorHAnsi" w:hAnsiTheme="minorHAnsi"/>
              </w:rPr>
            </w:pPr>
            <w:r w:rsidRPr="00C61E7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82334" cy="924674"/>
                  <wp:effectExtent l="19050" t="0" r="0" b="0"/>
                  <wp:docPr id="1" name="Picture 1" descr="C:\Documents and Settings\jsoboleski\Local Settings\Temporary Internet Files\Content.Outlook\I57QU39H\ncs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soboleski\Local Settings\Temporary Internet Files\Content.Outlook\I57QU39H\nc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593" cy="93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59D" w:rsidRPr="0084359D" w:rsidRDefault="0084359D" w:rsidP="00C61E70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470" w:type="dxa"/>
            <w:vAlign w:val="center"/>
          </w:tcPr>
          <w:p w:rsidR="00C61E70" w:rsidRPr="00C61E70" w:rsidRDefault="00C61E70" w:rsidP="00C61E70">
            <w:pPr>
              <w:jc w:val="center"/>
              <w:rPr>
                <w:rFonts w:asciiTheme="minorHAnsi" w:eastAsia="Batang" w:hAnsiTheme="minorHAnsi"/>
                <w:b/>
                <w:sz w:val="56"/>
                <w:szCs w:val="56"/>
              </w:rPr>
            </w:pPr>
            <w:r w:rsidRPr="00C61E70">
              <w:rPr>
                <w:rFonts w:asciiTheme="minorHAnsi" w:eastAsia="Batang" w:hAnsiTheme="minorHAnsi"/>
                <w:b/>
                <w:sz w:val="56"/>
                <w:szCs w:val="56"/>
              </w:rPr>
              <w:t>North Carolina Spine Society</w:t>
            </w:r>
          </w:p>
          <w:p w:rsidR="00C61E70" w:rsidRPr="0087043F" w:rsidRDefault="00C61E70" w:rsidP="00C61E70">
            <w:pPr>
              <w:jc w:val="center"/>
              <w:rPr>
                <w:rFonts w:asciiTheme="minorHAnsi" w:eastAsia="Batang" w:hAnsiTheme="minorHAnsi"/>
                <w:b/>
              </w:rPr>
            </w:pPr>
            <w:r>
              <w:rPr>
                <w:rFonts w:asciiTheme="minorHAnsi" w:eastAsia="Batang" w:hAnsiTheme="minorHAnsi"/>
                <w:b/>
              </w:rPr>
              <w:t xml:space="preserve">PO Box 27167  </w:t>
            </w:r>
            <w:r w:rsidRPr="0087043F">
              <w:rPr>
                <w:rFonts w:asciiTheme="minorHAnsi" w:eastAsia="Batang" w:hAnsiTheme="minorHAnsi"/>
                <w:b/>
              </w:rPr>
              <w:sym w:font="Wingdings" w:char="F09F"/>
            </w:r>
            <w:r>
              <w:rPr>
                <w:rFonts w:asciiTheme="minorHAnsi" w:eastAsia="Batang" w:hAnsiTheme="minorHAnsi"/>
                <w:b/>
              </w:rPr>
              <w:t xml:space="preserve"> </w:t>
            </w:r>
            <w:r w:rsidRPr="0087043F">
              <w:rPr>
                <w:rFonts w:asciiTheme="minorHAnsi" w:eastAsia="Batang" w:hAnsiTheme="minorHAnsi"/>
                <w:b/>
              </w:rPr>
              <w:t xml:space="preserve"> 222 N. Person Street</w:t>
            </w:r>
            <w:r>
              <w:rPr>
                <w:rFonts w:asciiTheme="minorHAnsi" w:eastAsia="Batang" w:hAnsiTheme="minorHAnsi"/>
                <w:b/>
              </w:rPr>
              <w:t xml:space="preserve"> </w:t>
            </w:r>
            <w:r w:rsidRPr="0087043F">
              <w:rPr>
                <w:rFonts w:asciiTheme="minorHAnsi" w:eastAsia="Batang" w:hAnsiTheme="minorHAnsi"/>
                <w:b/>
              </w:rPr>
              <w:t xml:space="preserve"> </w:t>
            </w:r>
            <w:r w:rsidRPr="0087043F">
              <w:rPr>
                <w:rFonts w:asciiTheme="minorHAnsi" w:eastAsia="Batang" w:hAnsiTheme="minorHAnsi"/>
                <w:b/>
              </w:rPr>
              <w:sym w:font="Wingdings" w:char="F09F"/>
            </w:r>
            <w:r w:rsidRPr="0087043F">
              <w:rPr>
                <w:rFonts w:asciiTheme="minorHAnsi" w:eastAsia="Batang" w:hAnsiTheme="minorHAnsi"/>
                <w:b/>
              </w:rPr>
              <w:t xml:space="preserve"> </w:t>
            </w:r>
            <w:r>
              <w:rPr>
                <w:rFonts w:asciiTheme="minorHAnsi" w:eastAsia="Batang" w:hAnsiTheme="minorHAnsi"/>
                <w:b/>
              </w:rPr>
              <w:t xml:space="preserve"> </w:t>
            </w:r>
            <w:r w:rsidRPr="0087043F">
              <w:rPr>
                <w:rFonts w:asciiTheme="minorHAnsi" w:eastAsia="Batang" w:hAnsiTheme="minorHAnsi"/>
                <w:b/>
              </w:rPr>
              <w:t>Raleigh, NC 276</w:t>
            </w:r>
            <w:r>
              <w:rPr>
                <w:rFonts w:asciiTheme="minorHAnsi" w:eastAsia="Batang" w:hAnsiTheme="minorHAnsi"/>
                <w:b/>
              </w:rPr>
              <w:t>1</w:t>
            </w:r>
            <w:r w:rsidRPr="0087043F">
              <w:rPr>
                <w:rFonts w:asciiTheme="minorHAnsi" w:eastAsia="Batang" w:hAnsiTheme="minorHAnsi"/>
                <w:b/>
              </w:rPr>
              <w:t>1</w:t>
            </w:r>
          </w:p>
          <w:p w:rsidR="00C61E70" w:rsidRPr="00C61E70" w:rsidRDefault="00C61E70" w:rsidP="00C61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3F">
              <w:rPr>
                <w:rFonts w:asciiTheme="minorHAnsi" w:eastAsia="Batang" w:hAnsiTheme="minorHAnsi"/>
                <w:b/>
              </w:rPr>
              <w:t xml:space="preserve">Phone (919) 833-3836  </w:t>
            </w:r>
            <w:r w:rsidRPr="0087043F">
              <w:rPr>
                <w:rFonts w:asciiTheme="minorHAnsi" w:eastAsia="Batang" w:hAnsiTheme="minorHAnsi"/>
                <w:b/>
              </w:rPr>
              <w:sym w:font="Wingdings" w:char="F09F"/>
            </w:r>
            <w:r w:rsidRPr="0087043F">
              <w:rPr>
                <w:rFonts w:asciiTheme="minorHAnsi" w:eastAsia="Batang" w:hAnsiTheme="minorHAnsi"/>
                <w:b/>
              </w:rPr>
              <w:t xml:space="preserve">  Fax (919) 833-2023</w:t>
            </w:r>
            <w:r>
              <w:rPr>
                <w:rFonts w:asciiTheme="minorHAnsi" w:eastAsia="Batang" w:hAnsiTheme="minorHAnsi"/>
                <w:b/>
              </w:rPr>
              <w:t xml:space="preserve"> </w:t>
            </w:r>
            <w:r w:rsidRPr="0087043F">
              <w:rPr>
                <w:rFonts w:asciiTheme="minorHAnsi" w:eastAsia="Batang" w:hAnsiTheme="minorHAnsi"/>
                <w:b/>
              </w:rPr>
              <w:t xml:space="preserve"> </w:t>
            </w:r>
            <w:r w:rsidRPr="0087043F">
              <w:rPr>
                <w:rFonts w:asciiTheme="minorHAnsi" w:eastAsia="Batang" w:hAnsiTheme="minorHAnsi"/>
                <w:b/>
              </w:rPr>
              <w:sym w:font="Wingdings" w:char="F09F"/>
            </w:r>
            <w:r w:rsidRPr="0087043F">
              <w:rPr>
                <w:rFonts w:asciiTheme="minorHAnsi" w:eastAsia="Batang" w:hAnsiTheme="minorHAnsi"/>
                <w:b/>
              </w:rPr>
              <w:t xml:space="preserve"> </w:t>
            </w:r>
            <w:r>
              <w:rPr>
                <w:rFonts w:asciiTheme="minorHAnsi" w:eastAsia="Batang" w:hAnsiTheme="minorHAnsi"/>
                <w:b/>
              </w:rPr>
              <w:t xml:space="preserve"> </w:t>
            </w:r>
            <w:r w:rsidRPr="0087043F">
              <w:rPr>
                <w:rFonts w:asciiTheme="minorHAnsi" w:eastAsia="Batang" w:hAnsiTheme="minorHAnsi"/>
                <w:b/>
              </w:rPr>
              <w:t>ncspine@ncmedsoc.org</w:t>
            </w:r>
          </w:p>
        </w:tc>
      </w:tr>
    </w:tbl>
    <w:p w:rsidR="00C61E70" w:rsidRPr="0084359D" w:rsidRDefault="00C61E70" w:rsidP="00C61E70">
      <w:pPr>
        <w:rPr>
          <w:rFonts w:asciiTheme="minorHAnsi" w:hAnsiTheme="minorHAnsi"/>
          <w:sz w:val="16"/>
          <w:szCs w:val="16"/>
        </w:rPr>
      </w:pPr>
    </w:p>
    <w:p w:rsidR="00C61E70" w:rsidRPr="0084359D" w:rsidRDefault="00C61E70" w:rsidP="00C61E70">
      <w:pPr>
        <w:rPr>
          <w:rFonts w:asciiTheme="minorHAnsi" w:hAnsiTheme="minorHAnsi"/>
          <w:sz w:val="16"/>
          <w:szCs w:val="16"/>
        </w:rPr>
      </w:pPr>
    </w:p>
    <w:p w:rsidR="00C61E70" w:rsidRDefault="00A51A3D" w:rsidP="00C61E70">
      <w:pPr>
        <w:jc w:val="center"/>
      </w:pPr>
      <w:r>
        <w:t>May 20</w:t>
      </w:r>
      <w:r w:rsidR="00C61E70">
        <w:t>, 2014</w:t>
      </w:r>
    </w:p>
    <w:p w:rsidR="0084359D" w:rsidRPr="0084359D" w:rsidRDefault="0084359D" w:rsidP="00C61E70">
      <w:pPr>
        <w:jc w:val="center"/>
        <w:rPr>
          <w:rFonts w:asciiTheme="minorHAnsi" w:hAnsiTheme="minorHAnsi"/>
          <w:sz w:val="16"/>
          <w:szCs w:val="16"/>
        </w:rPr>
      </w:pPr>
    </w:p>
    <w:p w:rsidR="0084359D" w:rsidRPr="0084359D" w:rsidRDefault="0084359D" w:rsidP="00C61E70">
      <w:pPr>
        <w:jc w:val="center"/>
        <w:rPr>
          <w:rFonts w:asciiTheme="minorHAnsi" w:hAnsiTheme="minorHAnsi"/>
          <w:sz w:val="16"/>
          <w:szCs w:val="16"/>
        </w:rPr>
      </w:pPr>
    </w:p>
    <w:p w:rsidR="00C61E70" w:rsidRDefault="00C61E70" w:rsidP="00420578">
      <w:pPr>
        <w:shd w:val="clear" w:color="auto" w:fill="B6DDE8" w:themeFill="accent5" w:themeFillTint="66"/>
        <w:jc w:val="center"/>
        <w:rPr>
          <w:b/>
          <w:sz w:val="72"/>
          <w:szCs w:val="72"/>
        </w:rPr>
      </w:pPr>
      <w:r w:rsidRPr="009D43C9">
        <w:rPr>
          <w:b/>
          <w:sz w:val="72"/>
          <w:szCs w:val="72"/>
        </w:rPr>
        <w:t>NC</w:t>
      </w:r>
      <w:r>
        <w:rPr>
          <w:b/>
          <w:sz w:val="72"/>
          <w:szCs w:val="72"/>
        </w:rPr>
        <w:t>S</w:t>
      </w:r>
      <w:r w:rsidRPr="009D43C9">
        <w:rPr>
          <w:b/>
          <w:sz w:val="72"/>
          <w:szCs w:val="72"/>
        </w:rPr>
        <w:t xml:space="preserve">S </w:t>
      </w:r>
      <w:r w:rsidRPr="009D43C9">
        <w:rPr>
          <w:b/>
          <w:i/>
          <w:sz w:val="96"/>
          <w:szCs w:val="96"/>
        </w:rPr>
        <w:t>e</w:t>
      </w:r>
      <w:r w:rsidRPr="009D43C9">
        <w:rPr>
          <w:b/>
          <w:sz w:val="72"/>
          <w:szCs w:val="72"/>
        </w:rPr>
        <w:t>News</w:t>
      </w:r>
    </w:p>
    <w:p w:rsidR="0084359D" w:rsidRPr="0084359D" w:rsidRDefault="0084359D" w:rsidP="00420578">
      <w:pPr>
        <w:shd w:val="clear" w:color="auto" w:fill="B6DDE8" w:themeFill="accent5" w:themeFillTint="66"/>
        <w:jc w:val="center"/>
        <w:rPr>
          <w:b/>
          <w:sz w:val="10"/>
          <w:szCs w:val="10"/>
        </w:rPr>
      </w:pPr>
    </w:p>
    <w:p w:rsidR="00C61E70" w:rsidRPr="0084359D" w:rsidRDefault="00C61E70" w:rsidP="00C61E70">
      <w:pPr>
        <w:rPr>
          <w:rFonts w:asciiTheme="minorHAnsi" w:hAnsiTheme="minorHAnsi"/>
          <w:sz w:val="16"/>
          <w:szCs w:val="16"/>
        </w:rPr>
      </w:pPr>
    </w:p>
    <w:p w:rsidR="00EB1AC5" w:rsidRPr="0084359D" w:rsidRDefault="00EB1AC5" w:rsidP="00C61E70">
      <w:pPr>
        <w:rPr>
          <w:rFonts w:asciiTheme="minorHAnsi" w:hAnsiTheme="minorHAnsi"/>
          <w:sz w:val="16"/>
          <w:szCs w:val="16"/>
        </w:rPr>
      </w:pPr>
    </w:p>
    <w:p w:rsidR="00EB1AC5" w:rsidRPr="00420578" w:rsidRDefault="00EB1AC5" w:rsidP="00420578">
      <w:pPr>
        <w:pStyle w:val="inline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420578">
        <w:rPr>
          <w:rFonts w:asciiTheme="minorHAnsi" w:hAnsiTheme="minorHAnsi"/>
          <w:sz w:val="28"/>
          <w:szCs w:val="28"/>
        </w:rPr>
        <w:t xml:space="preserve">The North American Spine Society (NASS) has released a set of insurance policy coverage recommendations covering 13 treatments, surgical procedures, and diagnostics, </w:t>
      </w:r>
      <w:r w:rsidR="00420578">
        <w:rPr>
          <w:rFonts w:asciiTheme="minorHAnsi" w:hAnsiTheme="minorHAnsi"/>
          <w:sz w:val="28"/>
          <w:szCs w:val="28"/>
        </w:rPr>
        <w:t>including</w:t>
      </w:r>
      <w:r w:rsidRPr="00420578">
        <w:rPr>
          <w:rFonts w:asciiTheme="minorHAnsi" w:hAnsiTheme="minorHAnsi"/>
          <w:sz w:val="28"/>
          <w:szCs w:val="28"/>
        </w:rPr>
        <w:t xml:space="preserve">: </w:t>
      </w:r>
    </w:p>
    <w:p w:rsidR="00C61E70" w:rsidRPr="00420578" w:rsidRDefault="00C61E70" w:rsidP="00C61E70">
      <w:pPr>
        <w:pStyle w:val="inline"/>
        <w:spacing w:before="0" w:beforeAutospacing="0" w:after="0" w:afterAutospacing="0"/>
        <w:rPr>
          <w:rFonts w:asciiTheme="minorHAnsi" w:hAnsiTheme="minorHAnsi"/>
          <w:sz w:val="14"/>
          <w:szCs w:val="14"/>
        </w:rPr>
      </w:pPr>
    </w:p>
    <w:p w:rsidR="00C61E70" w:rsidRPr="00420578" w:rsidRDefault="00420578" w:rsidP="00420578">
      <w:pPr>
        <w:pStyle w:val="ListParagraph"/>
        <w:rPr>
          <w:rFonts w:asciiTheme="minorHAnsi" w:hAnsiTheme="minorHAnsi" w:cs="Arial"/>
          <w:i/>
          <w:color w:val="333132"/>
        </w:rPr>
      </w:pPr>
      <w:r w:rsidRPr="00420578">
        <w:rPr>
          <w:rFonts w:asciiTheme="minorHAnsi" w:hAnsiTheme="minorHAnsi" w:cs="Arial"/>
          <w:i/>
          <w:color w:val="333132"/>
          <w:sz w:val="16"/>
          <w:szCs w:val="16"/>
        </w:rPr>
        <w:t>&gt;</w:t>
      </w:r>
      <w:r w:rsidRPr="00420578">
        <w:rPr>
          <w:rFonts w:asciiTheme="minorHAnsi" w:hAnsiTheme="minorHAnsi" w:cs="Arial"/>
          <w:i/>
          <w:color w:val="333132"/>
        </w:rPr>
        <w:t xml:space="preserve"> </w:t>
      </w:r>
      <w:hyperlink r:id="rId6" w:tgtFrame="_blank" w:history="1">
        <w:r w:rsidR="00C61E70" w:rsidRPr="00420578">
          <w:rPr>
            <w:rStyle w:val="Hyperlink"/>
            <w:rFonts w:asciiTheme="minorHAnsi" w:hAnsiTheme="minorHAnsi"/>
            <w:i/>
            <w:sz w:val="24"/>
            <w:szCs w:val="24"/>
          </w:rPr>
          <w:t>Cervical Artificial Disc Replacement</w:t>
        </w:r>
      </w:hyperlink>
      <w:r w:rsidR="00C61E70" w:rsidRPr="00420578">
        <w:rPr>
          <w:rFonts w:asciiTheme="minorHAnsi" w:hAnsiTheme="minorHAnsi" w:cs="Arial"/>
          <w:i/>
          <w:color w:val="333132"/>
        </w:rPr>
        <w:t xml:space="preserve">  </w:t>
      </w:r>
    </w:p>
    <w:p w:rsidR="00C61E70" w:rsidRPr="00420578" w:rsidRDefault="00420578" w:rsidP="00420578">
      <w:pPr>
        <w:pStyle w:val="ListParagraph"/>
        <w:rPr>
          <w:rFonts w:asciiTheme="minorHAnsi" w:hAnsiTheme="minorHAnsi" w:cs="Arial"/>
          <w:i/>
          <w:color w:val="333132"/>
        </w:rPr>
      </w:pPr>
      <w:r w:rsidRPr="00420578">
        <w:rPr>
          <w:rFonts w:asciiTheme="minorHAnsi" w:hAnsiTheme="minorHAnsi" w:cs="Arial"/>
          <w:i/>
          <w:color w:val="333132"/>
          <w:sz w:val="16"/>
          <w:szCs w:val="16"/>
        </w:rPr>
        <w:t>&gt;</w:t>
      </w:r>
      <w:r w:rsidRPr="00420578">
        <w:rPr>
          <w:rFonts w:asciiTheme="minorHAnsi" w:hAnsiTheme="minorHAnsi" w:cs="Arial"/>
          <w:i/>
          <w:color w:val="333132"/>
        </w:rPr>
        <w:t xml:space="preserve"> </w:t>
      </w:r>
      <w:hyperlink r:id="rId7" w:tgtFrame="_blank" w:history="1">
        <w:r w:rsidR="00C61E70" w:rsidRPr="00420578">
          <w:rPr>
            <w:rStyle w:val="Hyperlink"/>
            <w:rFonts w:asciiTheme="minorHAnsi" w:hAnsiTheme="minorHAnsi"/>
            <w:i/>
            <w:sz w:val="24"/>
            <w:szCs w:val="24"/>
          </w:rPr>
          <w:t>Endoscopic Discectomy</w:t>
        </w:r>
      </w:hyperlink>
      <w:r w:rsidR="00C61E70" w:rsidRPr="00420578">
        <w:rPr>
          <w:rFonts w:asciiTheme="minorHAnsi" w:hAnsiTheme="minorHAnsi" w:cs="Arial"/>
          <w:i/>
          <w:color w:val="333132"/>
        </w:rPr>
        <w:t xml:space="preserve"> </w:t>
      </w:r>
    </w:p>
    <w:p w:rsidR="00C61E70" w:rsidRPr="00420578" w:rsidRDefault="00420578" w:rsidP="00420578">
      <w:pPr>
        <w:pStyle w:val="ListParagraph"/>
        <w:rPr>
          <w:rFonts w:asciiTheme="minorHAnsi" w:hAnsiTheme="minorHAnsi" w:cs="Arial"/>
          <w:i/>
          <w:color w:val="333132"/>
        </w:rPr>
      </w:pPr>
      <w:r w:rsidRPr="00420578">
        <w:rPr>
          <w:rFonts w:asciiTheme="minorHAnsi" w:hAnsiTheme="minorHAnsi" w:cs="Arial"/>
          <w:i/>
          <w:color w:val="333132"/>
          <w:sz w:val="16"/>
          <w:szCs w:val="16"/>
        </w:rPr>
        <w:t>&gt;</w:t>
      </w:r>
      <w:r w:rsidRPr="00420578">
        <w:rPr>
          <w:rFonts w:asciiTheme="minorHAnsi" w:hAnsiTheme="minorHAnsi" w:cs="Arial"/>
          <w:i/>
          <w:color w:val="333132"/>
        </w:rPr>
        <w:t xml:space="preserve"> </w:t>
      </w:r>
      <w:hyperlink r:id="rId8" w:tgtFrame="_blank" w:history="1">
        <w:r w:rsidR="00C61E70" w:rsidRPr="00420578">
          <w:rPr>
            <w:rStyle w:val="Hyperlink"/>
            <w:rFonts w:asciiTheme="minorHAnsi" w:hAnsiTheme="minorHAnsi"/>
            <w:i/>
            <w:sz w:val="24"/>
            <w:szCs w:val="24"/>
          </w:rPr>
          <w:t>Epidural Cervical Injections</w:t>
        </w:r>
      </w:hyperlink>
    </w:p>
    <w:p w:rsidR="00C61E70" w:rsidRPr="00420578" w:rsidRDefault="00420578" w:rsidP="00420578">
      <w:pPr>
        <w:pStyle w:val="ListParagraph"/>
        <w:rPr>
          <w:rFonts w:asciiTheme="minorHAnsi" w:hAnsiTheme="minorHAnsi" w:cs="Arial"/>
          <w:i/>
          <w:color w:val="333132"/>
        </w:rPr>
      </w:pPr>
      <w:r w:rsidRPr="00420578">
        <w:rPr>
          <w:rFonts w:asciiTheme="minorHAnsi" w:hAnsiTheme="minorHAnsi" w:cs="Arial"/>
          <w:i/>
          <w:color w:val="333132"/>
          <w:sz w:val="16"/>
          <w:szCs w:val="16"/>
        </w:rPr>
        <w:t>&gt;</w:t>
      </w:r>
      <w:r w:rsidRPr="00420578">
        <w:rPr>
          <w:rFonts w:asciiTheme="minorHAnsi" w:hAnsiTheme="minorHAnsi" w:cs="Arial"/>
          <w:i/>
          <w:color w:val="333132"/>
        </w:rPr>
        <w:t xml:space="preserve"> </w:t>
      </w:r>
      <w:hyperlink r:id="rId9" w:tgtFrame="_blank" w:history="1">
        <w:r w:rsidR="00C61E70" w:rsidRPr="00420578">
          <w:rPr>
            <w:rStyle w:val="Hyperlink"/>
            <w:rFonts w:asciiTheme="minorHAnsi" w:hAnsiTheme="minorHAnsi"/>
            <w:i/>
            <w:sz w:val="24"/>
            <w:szCs w:val="24"/>
          </w:rPr>
          <w:t xml:space="preserve">Interspinous Device without Fusion </w:t>
        </w:r>
      </w:hyperlink>
    </w:p>
    <w:p w:rsidR="00C61E70" w:rsidRPr="00420578" w:rsidRDefault="00420578" w:rsidP="00420578">
      <w:pPr>
        <w:pStyle w:val="ListParagraph"/>
        <w:rPr>
          <w:rStyle w:val="Hyperlink"/>
          <w:rFonts w:asciiTheme="minorHAnsi" w:hAnsiTheme="minorHAnsi"/>
          <w:i/>
          <w:sz w:val="24"/>
          <w:szCs w:val="24"/>
        </w:rPr>
      </w:pPr>
      <w:r w:rsidRPr="00420578">
        <w:rPr>
          <w:rFonts w:asciiTheme="minorHAnsi" w:hAnsiTheme="minorHAnsi" w:cs="Arial"/>
          <w:i/>
          <w:color w:val="333132"/>
          <w:sz w:val="16"/>
          <w:szCs w:val="16"/>
        </w:rPr>
        <w:t>&gt;</w:t>
      </w:r>
      <w:r w:rsidRPr="00420578">
        <w:rPr>
          <w:rFonts w:asciiTheme="minorHAnsi" w:hAnsiTheme="minorHAnsi" w:cs="Arial"/>
          <w:i/>
          <w:color w:val="333132"/>
        </w:rPr>
        <w:t xml:space="preserve"> </w:t>
      </w:r>
      <w:r w:rsidR="005644E2" w:rsidRPr="00420578">
        <w:rPr>
          <w:rFonts w:asciiTheme="minorHAnsi" w:hAnsiTheme="minorHAnsi" w:cs="Arial"/>
          <w:i/>
          <w:color w:val="333132"/>
        </w:rPr>
        <w:fldChar w:fldCharType="begin"/>
      </w:r>
      <w:r w:rsidR="00C61E70" w:rsidRPr="00420578">
        <w:rPr>
          <w:rFonts w:asciiTheme="minorHAnsi" w:hAnsiTheme="minorHAnsi" w:cs="Arial"/>
          <w:i/>
          <w:color w:val="333132"/>
        </w:rPr>
        <w:instrText xml:space="preserve"> HYPERLINK "https://www.spine.org/Documents/PolicyPractice/CoverageRecommendations/InterspinousFixationWithFusion.pdf" \t "_blank" </w:instrText>
      </w:r>
      <w:r w:rsidR="005644E2" w:rsidRPr="00420578">
        <w:rPr>
          <w:rFonts w:asciiTheme="minorHAnsi" w:hAnsiTheme="minorHAnsi" w:cs="Arial"/>
          <w:i/>
          <w:color w:val="333132"/>
        </w:rPr>
        <w:fldChar w:fldCharType="separate"/>
      </w:r>
      <w:proofErr w:type="spellStart"/>
      <w:r w:rsidR="00C61E70" w:rsidRPr="00420578">
        <w:rPr>
          <w:rStyle w:val="Hyperlink"/>
          <w:rFonts w:asciiTheme="minorHAnsi" w:hAnsiTheme="minorHAnsi"/>
          <w:i/>
          <w:sz w:val="24"/>
          <w:szCs w:val="24"/>
        </w:rPr>
        <w:t>Interspinous</w:t>
      </w:r>
      <w:proofErr w:type="spellEnd"/>
      <w:r w:rsidR="00C61E70" w:rsidRPr="00420578">
        <w:rPr>
          <w:rStyle w:val="Hyperlink"/>
          <w:rFonts w:asciiTheme="minorHAnsi" w:hAnsiTheme="minorHAnsi"/>
          <w:i/>
          <w:sz w:val="24"/>
          <w:szCs w:val="24"/>
        </w:rPr>
        <w:t xml:space="preserve"> Fixation with Fusion</w:t>
      </w:r>
    </w:p>
    <w:p w:rsidR="00C61E70" w:rsidRPr="00420578" w:rsidRDefault="005644E2" w:rsidP="00420578">
      <w:pPr>
        <w:pStyle w:val="ListParagraph"/>
        <w:rPr>
          <w:rStyle w:val="Hyperlink"/>
          <w:rFonts w:asciiTheme="minorHAnsi" w:hAnsiTheme="minorHAnsi"/>
          <w:i/>
          <w:sz w:val="24"/>
          <w:szCs w:val="24"/>
        </w:rPr>
      </w:pPr>
      <w:r w:rsidRPr="00420578">
        <w:rPr>
          <w:rFonts w:asciiTheme="minorHAnsi" w:hAnsiTheme="minorHAnsi" w:cs="Arial"/>
          <w:i/>
          <w:color w:val="333132"/>
        </w:rPr>
        <w:fldChar w:fldCharType="end"/>
      </w:r>
      <w:r w:rsidR="00420578" w:rsidRPr="00420578">
        <w:rPr>
          <w:rFonts w:asciiTheme="minorHAnsi" w:hAnsiTheme="minorHAnsi" w:cs="Arial"/>
          <w:i/>
          <w:color w:val="333132"/>
          <w:sz w:val="16"/>
          <w:szCs w:val="16"/>
        </w:rPr>
        <w:t>&gt;</w:t>
      </w:r>
      <w:r w:rsidR="00420578" w:rsidRPr="00420578">
        <w:rPr>
          <w:rFonts w:asciiTheme="minorHAnsi" w:hAnsiTheme="minorHAnsi" w:cs="Arial"/>
          <w:i/>
          <w:color w:val="333132"/>
        </w:rPr>
        <w:t xml:space="preserve"> </w:t>
      </w:r>
      <w:r w:rsidRPr="00420578">
        <w:rPr>
          <w:rFonts w:asciiTheme="minorHAnsi" w:hAnsiTheme="minorHAnsi" w:cs="Arial"/>
          <w:i/>
          <w:color w:val="333132"/>
        </w:rPr>
        <w:fldChar w:fldCharType="begin"/>
      </w:r>
      <w:r w:rsidR="00C61E70" w:rsidRPr="00420578">
        <w:rPr>
          <w:rFonts w:asciiTheme="minorHAnsi" w:hAnsiTheme="minorHAnsi" w:cs="Arial"/>
          <w:i/>
          <w:color w:val="333132"/>
        </w:rPr>
        <w:instrText xml:space="preserve"> HYPERLINK "https://www.spine.org/Documents/PolicyPractice/CoverageRecommendations/LaserSpineSurgery.pdf" \t "_blank" </w:instrText>
      </w:r>
      <w:r w:rsidRPr="00420578">
        <w:rPr>
          <w:rFonts w:asciiTheme="minorHAnsi" w:hAnsiTheme="minorHAnsi" w:cs="Arial"/>
          <w:i/>
          <w:color w:val="333132"/>
        </w:rPr>
        <w:fldChar w:fldCharType="separate"/>
      </w:r>
      <w:r w:rsidR="00C61E70" w:rsidRPr="00420578">
        <w:rPr>
          <w:rStyle w:val="Hyperlink"/>
          <w:rFonts w:asciiTheme="minorHAnsi" w:hAnsiTheme="minorHAnsi"/>
          <w:i/>
          <w:sz w:val="24"/>
          <w:szCs w:val="24"/>
        </w:rPr>
        <w:t>Laser Spine Surgery</w:t>
      </w:r>
    </w:p>
    <w:p w:rsidR="00C61E70" w:rsidRPr="00420578" w:rsidRDefault="005644E2" w:rsidP="00420578">
      <w:pPr>
        <w:pStyle w:val="ListParagraph"/>
        <w:rPr>
          <w:rStyle w:val="Hyperlink"/>
          <w:rFonts w:asciiTheme="minorHAnsi" w:hAnsiTheme="minorHAnsi"/>
          <w:i/>
          <w:sz w:val="24"/>
          <w:szCs w:val="24"/>
        </w:rPr>
      </w:pPr>
      <w:r w:rsidRPr="00420578">
        <w:rPr>
          <w:rFonts w:asciiTheme="minorHAnsi" w:hAnsiTheme="minorHAnsi" w:cs="Arial"/>
          <w:i/>
          <w:color w:val="333132"/>
        </w:rPr>
        <w:fldChar w:fldCharType="end"/>
      </w:r>
      <w:r w:rsidR="00420578" w:rsidRPr="00420578">
        <w:rPr>
          <w:rFonts w:asciiTheme="minorHAnsi" w:hAnsiTheme="minorHAnsi" w:cs="Arial"/>
          <w:i/>
          <w:color w:val="333132"/>
          <w:sz w:val="16"/>
          <w:szCs w:val="16"/>
        </w:rPr>
        <w:t>&gt;</w:t>
      </w:r>
      <w:r w:rsidR="00420578" w:rsidRPr="00420578">
        <w:rPr>
          <w:rFonts w:asciiTheme="minorHAnsi" w:hAnsiTheme="minorHAnsi" w:cs="Arial"/>
          <w:i/>
          <w:color w:val="333132"/>
        </w:rPr>
        <w:t xml:space="preserve"> </w:t>
      </w:r>
      <w:r w:rsidRPr="00420578">
        <w:rPr>
          <w:rFonts w:asciiTheme="minorHAnsi" w:hAnsiTheme="minorHAnsi" w:cs="Arial"/>
          <w:i/>
          <w:color w:val="333132"/>
        </w:rPr>
        <w:fldChar w:fldCharType="begin"/>
      </w:r>
      <w:r w:rsidR="00C61E70" w:rsidRPr="00420578">
        <w:rPr>
          <w:rFonts w:asciiTheme="minorHAnsi" w:hAnsiTheme="minorHAnsi" w:cs="Arial"/>
          <w:i/>
          <w:color w:val="333132"/>
        </w:rPr>
        <w:instrText xml:space="preserve"> HYPERLINK "https://www.spine.org/Documents/PolicyPractice/CoverageRecommendations/LumbarArtificialDiscReplacement.pdf" \t "_blank" </w:instrText>
      </w:r>
      <w:r w:rsidRPr="00420578">
        <w:rPr>
          <w:rFonts w:asciiTheme="minorHAnsi" w:hAnsiTheme="minorHAnsi" w:cs="Arial"/>
          <w:i/>
          <w:color w:val="333132"/>
        </w:rPr>
        <w:fldChar w:fldCharType="separate"/>
      </w:r>
      <w:r w:rsidR="00C61E70" w:rsidRPr="00420578">
        <w:rPr>
          <w:rStyle w:val="Hyperlink"/>
          <w:rFonts w:asciiTheme="minorHAnsi" w:hAnsiTheme="minorHAnsi"/>
          <w:i/>
          <w:sz w:val="24"/>
          <w:szCs w:val="24"/>
        </w:rPr>
        <w:t>Lumbar Artificial Disc Replacement</w:t>
      </w:r>
    </w:p>
    <w:p w:rsidR="00C61E70" w:rsidRPr="00420578" w:rsidRDefault="005644E2" w:rsidP="00420578">
      <w:pPr>
        <w:pStyle w:val="ListParagraph"/>
        <w:rPr>
          <w:rFonts w:asciiTheme="minorHAnsi" w:hAnsiTheme="minorHAnsi" w:cs="Arial"/>
          <w:i/>
          <w:color w:val="333132"/>
        </w:rPr>
      </w:pPr>
      <w:r w:rsidRPr="00420578">
        <w:rPr>
          <w:rFonts w:asciiTheme="minorHAnsi" w:hAnsiTheme="minorHAnsi" w:cs="Arial"/>
          <w:i/>
          <w:color w:val="333132"/>
        </w:rPr>
        <w:fldChar w:fldCharType="end"/>
      </w:r>
      <w:r w:rsidR="00420578" w:rsidRPr="00420578">
        <w:rPr>
          <w:rFonts w:asciiTheme="minorHAnsi" w:hAnsiTheme="minorHAnsi" w:cs="Arial"/>
          <w:i/>
          <w:color w:val="333132"/>
          <w:sz w:val="16"/>
          <w:szCs w:val="16"/>
        </w:rPr>
        <w:t>&gt;</w:t>
      </w:r>
      <w:r w:rsidR="00420578" w:rsidRPr="00420578">
        <w:rPr>
          <w:rFonts w:asciiTheme="minorHAnsi" w:hAnsiTheme="minorHAnsi" w:cs="Arial"/>
          <w:i/>
          <w:color w:val="333132"/>
        </w:rPr>
        <w:t xml:space="preserve"> </w:t>
      </w:r>
      <w:hyperlink r:id="rId10" w:tgtFrame="_blank" w:history="1">
        <w:r w:rsidR="00C61E70" w:rsidRPr="00420578">
          <w:rPr>
            <w:rStyle w:val="Hyperlink"/>
            <w:rFonts w:asciiTheme="minorHAnsi" w:hAnsiTheme="minorHAnsi"/>
            <w:i/>
            <w:sz w:val="24"/>
            <w:szCs w:val="24"/>
          </w:rPr>
          <w:t xml:space="preserve">Lumbar </w:t>
        </w:r>
        <w:proofErr w:type="spellStart"/>
        <w:r w:rsidR="00C61E70" w:rsidRPr="00420578">
          <w:rPr>
            <w:rStyle w:val="Hyperlink"/>
            <w:rFonts w:asciiTheme="minorHAnsi" w:hAnsiTheme="minorHAnsi"/>
            <w:i/>
            <w:sz w:val="24"/>
            <w:szCs w:val="24"/>
          </w:rPr>
          <w:t>Discectomy</w:t>
        </w:r>
        <w:proofErr w:type="spellEnd"/>
      </w:hyperlink>
    </w:p>
    <w:p w:rsidR="00C61E70" w:rsidRPr="00420578" w:rsidRDefault="00420578" w:rsidP="00420578">
      <w:pPr>
        <w:pStyle w:val="ListParagraph"/>
        <w:rPr>
          <w:rStyle w:val="Hyperlink"/>
          <w:rFonts w:asciiTheme="minorHAnsi" w:hAnsiTheme="minorHAnsi"/>
          <w:i/>
          <w:sz w:val="24"/>
          <w:szCs w:val="24"/>
        </w:rPr>
      </w:pPr>
      <w:r w:rsidRPr="00420578">
        <w:rPr>
          <w:rFonts w:asciiTheme="minorHAnsi" w:hAnsiTheme="minorHAnsi" w:cs="Arial"/>
          <w:i/>
          <w:color w:val="333132"/>
          <w:sz w:val="16"/>
          <w:szCs w:val="16"/>
        </w:rPr>
        <w:t>&gt;</w:t>
      </w:r>
      <w:r w:rsidRPr="00420578">
        <w:rPr>
          <w:rFonts w:asciiTheme="minorHAnsi" w:hAnsiTheme="minorHAnsi" w:cs="Arial"/>
          <w:i/>
          <w:color w:val="333132"/>
        </w:rPr>
        <w:t xml:space="preserve"> </w:t>
      </w:r>
      <w:r w:rsidR="005644E2" w:rsidRPr="00420578">
        <w:rPr>
          <w:rFonts w:asciiTheme="minorHAnsi" w:hAnsiTheme="minorHAnsi" w:cs="Arial"/>
          <w:i/>
          <w:color w:val="333132"/>
        </w:rPr>
        <w:fldChar w:fldCharType="begin"/>
      </w:r>
      <w:r w:rsidR="00C61E70" w:rsidRPr="00420578">
        <w:rPr>
          <w:rFonts w:asciiTheme="minorHAnsi" w:hAnsiTheme="minorHAnsi" w:cs="Arial"/>
          <w:i/>
          <w:color w:val="333132"/>
        </w:rPr>
        <w:instrText xml:space="preserve"> HYPERLINK "https://www.spine.org/Documents/PolicyPractice/CoverageRecommendations/LumbarEpiduralInjections.pdf" \t "_blank" </w:instrText>
      </w:r>
      <w:r w:rsidR="005644E2" w:rsidRPr="00420578">
        <w:rPr>
          <w:rFonts w:asciiTheme="minorHAnsi" w:hAnsiTheme="minorHAnsi" w:cs="Arial"/>
          <w:i/>
          <w:color w:val="333132"/>
        </w:rPr>
        <w:fldChar w:fldCharType="separate"/>
      </w:r>
      <w:r w:rsidR="00C61E70" w:rsidRPr="00420578">
        <w:rPr>
          <w:rStyle w:val="Hyperlink"/>
          <w:rFonts w:asciiTheme="minorHAnsi" w:hAnsiTheme="minorHAnsi"/>
          <w:i/>
          <w:sz w:val="24"/>
          <w:szCs w:val="24"/>
        </w:rPr>
        <w:t>Lumbar Epidural Injections</w:t>
      </w:r>
    </w:p>
    <w:p w:rsidR="00C61E70" w:rsidRPr="00420578" w:rsidRDefault="005644E2" w:rsidP="00420578">
      <w:pPr>
        <w:pStyle w:val="ListParagraph"/>
        <w:rPr>
          <w:rStyle w:val="Hyperlink"/>
          <w:rFonts w:asciiTheme="minorHAnsi" w:hAnsiTheme="minorHAnsi"/>
          <w:i/>
          <w:sz w:val="24"/>
          <w:szCs w:val="24"/>
        </w:rPr>
      </w:pPr>
      <w:r w:rsidRPr="00420578">
        <w:rPr>
          <w:rFonts w:asciiTheme="minorHAnsi" w:hAnsiTheme="minorHAnsi" w:cs="Arial"/>
          <w:i/>
          <w:color w:val="333132"/>
        </w:rPr>
        <w:fldChar w:fldCharType="end"/>
      </w:r>
      <w:r w:rsidR="00420578" w:rsidRPr="00420578">
        <w:rPr>
          <w:rFonts w:asciiTheme="minorHAnsi" w:hAnsiTheme="minorHAnsi" w:cs="Arial"/>
          <w:i/>
          <w:color w:val="333132"/>
          <w:sz w:val="16"/>
          <w:szCs w:val="16"/>
        </w:rPr>
        <w:t>&gt;</w:t>
      </w:r>
      <w:r w:rsidR="00420578" w:rsidRPr="00420578">
        <w:rPr>
          <w:rFonts w:asciiTheme="minorHAnsi" w:hAnsiTheme="minorHAnsi" w:cs="Arial"/>
          <w:i/>
          <w:color w:val="333132"/>
        </w:rPr>
        <w:t xml:space="preserve"> </w:t>
      </w:r>
      <w:r w:rsidRPr="00420578">
        <w:rPr>
          <w:rFonts w:asciiTheme="minorHAnsi" w:hAnsiTheme="minorHAnsi" w:cs="Arial"/>
          <w:i/>
          <w:color w:val="333132"/>
        </w:rPr>
        <w:fldChar w:fldCharType="begin"/>
      </w:r>
      <w:r w:rsidR="00C61E70" w:rsidRPr="00420578">
        <w:rPr>
          <w:rFonts w:asciiTheme="minorHAnsi" w:hAnsiTheme="minorHAnsi" w:cs="Arial"/>
          <w:i/>
          <w:color w:val="333132"/>
        </w:rPr>
        <w:instrText xml:space="preserve"> HYPERLINK "https://www.spine.org/Documents/PolicyPractice/CoverageRecommendations/LumbarFusion.pdf" \t "_blank" </w:instrText>
      </w:r>
      <w:r w:rsidRPr="00420578">
        <w:rPr>
          <w:rFonts w:asciiTheme="minorHAnsi" w:hAnsiTheme="minorHAnsi" w:cs="Arial"/>
          <w:i/>
          <w:color w:val="333132"/>
        </w:rPr>
        <w:fldChar w:fldCharType="separate"/>
      </w:r>
      <w:r w:rsidR="00C61E70" w:rsidRPr="00420578">
        <w:rPr>
          <w:rStyle w:val="Hyperlink"/>
          <w:rFonts w:asciiTheme="minorHAnsi" w:hAnsiTheme="minorHAnsi"/>
          <w:i/>
          <w:sz w:val="24"/>
          <w:szCs w:val="24"/>
        </w:rPr>
        <w:t xml:space="preserve">Lumbar Fusion     </w:t>
      </w:r>
    </w:p>
    <w:p w:rsidR="00C61E70" w:rsidRPr="0084359D" w:rsidRDefault="005644E2" w:rsidP="00420578">
      <w:pPr>
        <w:pStyle w:val="ListParagraph"/>
        <w:rPr>
          <w:rStyle w:val="Hyperlink"/>
          <w:rFonts w:asciiTheme="minorHAnsi" w:hAnsiTheme="minorHAnsi"/>
          <w:i/>
          <w:sz w:val="20"/>
          <w:szCs w:val="20"/>
        </w:rPr>
      </w:pPr>
      <w:r w:rsidRPr="00420578">
        <w:rPr>
          <w:rFonts w:asciiTheme="minorHAnsi" w:hAnsiTheme="minorHAnsi" w:cs="Arial"/>
          <w:i/>
          <w:color w:val="333132"/>
        </w:rPr>
        <w:fldChar w:fldCharType="end"/>
      </w:r>
      <w:r w:rsidR="00420578" w:rsidRPr="00420578">
        <w:rPr>
          <w:rFonts w:asciiTheme="minorHAnsi" w:hAnsiTheme="minorHAnsi" w:cs="Arial"/>
          <w:i/>
          <w:color w:val="333132"/>
          <w:sz w:val="16"/>
          <w:szCs w:val="16"/>
        </w:rPr>
        <w:t>&gt;</w:t>
      </w:r>
      <w:r w:rsidR="00420578" w:rsidRPr="00420578">
        <w:rPr>
          <w:rFonts w:asciiTheme="minorHAnsi" w:hAnsiTheme="minorHAnsi" w:cs="Arial"/>
          <w:i/>
          <w:color w:val="333132"/>
        </w:rPr>
        <w:t xml:space="preserve"> </w:t>
      </w:r>
      <w:r w:rsidRPr="0084359D">
        <w:rPr>
          <w:rFonts w:asciiTheme="minorHAnsi" w:hAnsiTheme="minorHAnsi" w:cs="Arial"/>
          <w:i/>
          <w:color w:val="333132"/>
          <w:sz w:val="20"/>
          <w:szCs w:val="20"/>
        </w:rPr>
        <w:fldChar w:fldCharType="begin"/>
      </w:r>
      <w:r w:rsidR="00C61E70" w:rsidRPr="0084359D">
        <w:rPr>
          <w:rFonts w:asciiTheme="minorHAnsi" w:hAnsiTheme="minorHAnsi" w:cs="Arial"/>
          <w:i/>
          <w:color w:val="333132"/>
          <w:sz w:val="20"/>
          <w:szCs w:val="20"/>
        </w:rPr>
        <w:instrText xml:space="preserve"> HYPERLINK "https://www.spine.org/Documents/PolicyPractice/CoverageRecommendations/Laminotomy.pdf" \t "_blank" </w:instrText>
      </w:r>
      <w:r w:rsidRPr="0084359D">
        <w:rPr>
          <w:rFonts w:asciiTheme="minorHAnsi" w:hAnsiTheme="minorHAnsi" w:cs="Arial"/>
          <w:i/>
          <w:color w:val="333132"/>
          <w:sz w:val="20"/>
          <w:szCs w:val="20"/>
        </w:rPr>
        <w:fldChar w:fldCharType="separate"/>
      </w:r>
      <w:r w:rsidR="00C61E70" w:rsidRPr="0084359D">
        <w:rPr>
          <w:rStyle w:val="Hyperlink"/>
          <w:rFonts w:asciiTheme="minorHAnsi" w:hAnsiTheme="minorHAnsi"/>
          <w:i/>
          <w:sz w:val="20"/>
          <w:szCs w:val="20"/>
        </w:rPr>
        <w:t xml:space="preserve">Lumbar </w:t>
      </w:r>
      <w:proofErr w:type="spellStart"/>
      <w:r w:rsidR="00C61E70" w:rsidRPr="0084359D">
        <w:rPr>
          <w:rStyle w:val="Hyperlink"/>
          <w:rFonts w:asciiTheme="minorHAnsi" w:hAnsiTheme="minorHAnsi"/>
          <w:i/>
          <w:sz w:val="20"/>
          <w:szCs w:val="20"/>
        </w:rPr>
        <w:t>Laminotomy</w:t>
      </w:r>
      <w:proofErr w:type="spellEnd"/>
    </w:p>
    <w:p w:rsidR="00C61E70" w:rsidRPr="0084359D" w:rsidRDefault="005644E2" w:rsidP="00420578">
      <w:pPr>
        <w:pStyle w:val="inline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4359D">
        <w:rPr>
          <w:rFonts w:asciiTheme="minorHAnsi" w:hAnsiTheme="minorHAnsi"/>
          <w:i/>
          <w:color w:val="333132"/>
          <w:sz w:val="20"/>
          <w:szCs w:val="20"/>
        </w:rPr>
        <w:fldChar w:fldCharType="end"/>
      </w:r>
    </w:p>
    <w:p w:rsidR="00C61E70" w:rsidRPr="00420578" w:rsidRDefault="00EB1AC5" w:rsidP="0042057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420578">
        <w:rPr>
          <w:rFonts w:asciiTheme="minorHAnsi" w:hAnsiTheme="minorHAnsi"/>
          <w:sz w:val="28"/>
          <w:szCs w:val="28"/>
        </w:rPr>
        <w:t xml:space="preserve">The </w:t>
      </w:r>
      <w:r w:rsidR="00C61E70" w:rsidRPr="00420578">
        <w:rPr>
          <w:rFonts w:asciiTheme="minorHAnsi" w:hAnsiTheme="minorHAnsi"/>
          <w:sz w:val="28"/>
          <w:szCs w:val="28"/>
        </w:rPr>
        <w:t>NASS reported</w:t>
      </w:r>
      <w:r w:rsidRPr="00420578">
        <w:rPr>
          <w:rFonts w:asciiTheme="minorHAnsi" w:hAnsiTheme="minorHAnsi"/>
          <w:sz w:val="28"/>
          <w:szCs w:val="28"/>
        </w:rPr>
        <w:t xml:space="preserve"> that the recommendations were developed by a task force that drew heavily on level 1 data, and best available evidence.</w:t>
      </w:r>
      <w:r w:rsidR="00C61E70" w:rsidRPr="00420578">
        <w:rPr>
          <w:rFonts w:asciiTheme="minorHAnsi" w:hAnsiTheme="minorHAnsi"/>
          <w:sz w:val="28"/>
          <w:szCs w:val="28"/>
        </w:rPr>
        <w:t xml:space="preserve"> </w:t>
      </w:r>
      <w:r w:rsidRPr="00420578">
        <w:rPr>
          <w:rFonts w:asciiTheme="minorHAnsi" w:hAnsiTheme="minorHAnsi"/>
          <w:sz w:val="28"/>
          <w:szCs w:val="28"/>
        </w:rPr>
        <w:t xml:space="preserve"> </w:t>
      </w:r>
    </w:p>
    <w:p w:rsidR="00C61E70" w:rsidRPr="0084359D" w:rsidRDefault="00C61E70" w:rsidP="00C61E70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420578" w:rsidRPr="00420578" w:rsidRDefault="00420578" w:rsidP="00420578">
      <w:pPr>
        <w:rPr>
          <w:rFonts w:asciiTheme="minorHAnsi" w:hAnsiTheme="minorHAnsi"/>
          <w:sz w:val="28"/>
          <w:szCs w:val="28"/>
        </w:rPr>
      </w:pPr>
      <w:r w:rsidRPr="00420578">
        <w:rPr>
          <w:rFonts w:asciiTheme="minorHAnsi" w:hAnsiTheme="minorHAnsi"/>
          <w:sz w:val="28"/>
          <w:szCs w:val="28"/>
        </w:rPr>
        <w:t xml:space="preserve">Link to </w:t>
      </w:r>
      <w:r w:rsidRPr="00420578">
        <w:rPr>
          <w:rFonts w:asciiTheme="minorHAnsi" w:hAnsiTheme="minorHAnsi"/>
          <w:i/>
          <w:sz w:val="28"/>
          <w:szCs w:val="28"/>
        </w:rPr>
        <w:t>Health Leaders Media</w:t>
      </w:r>
      <w:r w:rsidRPr="00420578">
        <w:rPr>
          <w:rFonts w:asciiTheme="minorHAnsi" w:hAnsiTheme="minorHAnsi"/>
          <w:sz w:val="28"/>
          <w:szCs w:val="28"/>
        </w:rPr>
        <w:t xml:space="preserve"> article:</w:t>
      </w:r>
    </w:p>
    <w:p w:rsidR="00420578" w:rsidRPr="00420578" w:rsidRDefault="0084359D" w:rsidP="0042057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</w:t>
      </w:r>
      <w:r w:rsidR="00420578" w:rsidRPr="00420578">
        <w:rPr>
          <w:rFonts w:asciiTheme="minorHAnsi" w:hAnsiTheme="minorHAnsi"/>
          <w:i/>
        </w:rPr>
        <w:t xml:space="preserve">   </w:t>
      </w:r>
      <w:hyperlink r:id="rId11" w:history="1">
        <w:r w:rsidR="00420578" w:rsidRPr="00420578">
          <w:rPr>
            <w:rStyle w:val="Hyperlink"/>
            <w:rFonts w:asciiTheme="minorHAnsi" w:hAnsiTheme="minorHAnsi"/>
            <w:i/>
          </w:rPr>
          <w:t>http://www.healthleadersmedia.com/print/QUA-304593/NASS-Aims-for-Transparency-in-Spine-Care</w:t>
        </w:r>
      </w:hyperlink>
    </w:p>
    <w:p w:rsidR="00420578" w:rsidRPr="0084359D" w:rsidRDefault="00420578" w:rsidP="00420578">
      <w:pPr>
        <w:rPr>
          <w:rFonts w:asciiTheme="minorHAnsi" w:hAnsiTheme="minorHAnsi"/>
          <w:sz w:val="20"/>
          <w:szCs w:val="20"/>
        </w:rPr>
      </w:pPr>
    </w:p>
    <w:p w:rsidR="00420578" w:rsidRPr="00420578" w:rsidRDefault="00420578" w:rsidP="00420578">
      <w:pPr>
        <w:rPr>
          <w:rFonts w:asciiTheme="minorHAnsi" w:hAnsiTheme="minorHAnsi"/>
          <w:sz w:val="28"/>
          <w:szCs w:val="28"/>
        </w:rPr>
      </w:pPr>
      <w:r w:rsidRPr="00420578">
        <w:rPr>
          <w:rFonts w:asciiTheme="minorHAnsi" w:hAnsiTheme="minorHAnsi"/>
          <w:sz w:val="28"/>
          <w:szCs w:val="28"/>
        </w:rPr>
        <w:t>Link to NASS site:</w:t>
      </w:r>
    </w:p>
    <w:p w:rsidR="00420578" w:rsidRPr="00420578" w:rsidRDefault="0084359D" w:rsidP="0042057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</w:t>
      </w:r>
      <w:r w:rsidR="00420578" w:rsidRPr="00420578">
        <w:rPr>
          <w:rFonts w:asciiTheme="minorHAnsi" w:hAnsiTheme="minorHAnsi"/>
          <w:i/>
        </w:rPr>
        <w:t xml:space="preserve">   </w:t>
      </w:r>
      <w:hyperlink r:id="rId12" w:history="1">
        <w:r w:rsidR="00420578" w:rsidRPr="00420578">
          <w:rPr>
            <w:rStyle w:val="Hyperlink"/>
            <w:rFonts w:asciiTheme="minorHAnsi" w:hAnsiTheme="minorHAnsi"/>
            <w:i/>
          </w:rPr>
          <w:t>https://www.spine.org/Pages/PolicyPractice/Coverage/CoverageRecommendations.aspx</w:t>
        </w:r>
      </w:hyperlink>
    </w:p>
    <w:p w:rsidR="00420578" w:rsidRPr="0084359D" w:rsidRDefault="00420578" w:rsidP="00420578">
      <w:pPr>
        <w:rPr>
          <w:rFonts w:asciiTheme="minorHAnsi" w:hAnsiTheme="minorHAnsi"/>
          <w:sz w:val="20"/>
          <w:szCs w:val="20"/>
        </w:rPr>
      </w:pPr>
    </w:p>
    <w:p w:rsidR="0084359D" w:rsidRPr="00420578" w:rsidRDefault="0084359D" w:rsidP="0042057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C61E70" w:rsidRPr="0084359D" w:rsidRDefault="00C61E70" w:rsidP="00C61E70">
      <w:pPr>
        <w:rPr>
          <w:rFonts w:asciiTheme="minorHAnsi" w:hAnsiTheme="minorHAnsi"/>
          <w:sz w:val="20"/>
          <w:szCs w:val="20"/>
        </w:rPr>
      </w:pPr>
    </w:p>
    <w:p w:rsidR="0084359D" w:rsidRPr="0084359D" w:rsidRDefault="0084359D" w:rsidP="00C61E70">
      <w:pPr>
        <w:rPr>
          <w:rFonts w:asciiTheme="minorHAnsi" w:hAnsiTheme="minorHAnsi"/>
          <w:sz w:val="20"/>
          <w:szCs w:val="20"/>
        </w:rPr>
      </w:pPr>
    </w:p>
    <w:p w:rsidR="00420578" w:rsidRPr="0084359D" w:rsidRDefault="00420578" w:rsidP="00420578">
      <w:pPr>
        <w:rPr>
          <w:rFonts w:ascii="Garamond" w:hAnsi="Garamond" w:cs="Arial"/>
          <w:snapToGrid w:val="0"/>
          <w:sz w:val="18"/>
          <w:szCs w:val="18"/>
        </w:rPr>
      </w:pPr>
      <w:r w:rsidRPr="0084359D">
        <w:rPr>
          <w:rFonts w:ascii="Garamond" w:hAnsi="Garamond" w:cs="Arial"/>
          <w:snapToGrid w:val="0"/>
          <w:sz w:val="18"/>
          <w:szCs w:val="18"/>
        </w:rPr>
        <w:t>Alan Skipper, CAE</w:t>
      </w:r>
    </w:p>
    <w:p w:rsidR="00420578" w:rsidRPr="0084359D" w:rsidRDefault="00420578" w:rsidP="00420578">
      <w:pPr>
        <w:rPr>
          <w:rFonts w:ascii="Garamond" w:hAnsi="Garamond" w:cs="Arial"/>
          <w:snapToGrid w:val="0"/>
          <w:sz w:val="18"/>
          <w:szCs w:val="18"/>
        </w:rPr>
      </w:pPr>
      <w:r w:rsidRPr="0084359D">
        <w:rPr>
          <w:rFonts w:ascii="Garamond" w:hAnsi="Garamond" w:cs="Arial"/>
          <w:snapToGrid w:val="0"/>
          <w:sz w:val="18"/>
          <w:szCs w:val="18"/>
        </w:rPr>
        <w:t>Executive Director</w:t>
      </w:r>
    </w:p>
    <w:p w:rsidR="00420578" w:rsidRPr="0084359D" w:rsidRDefault="00420578" w:rsidP="00420578">
      <w:pPr>
        <w:rPr>
          <w:rFonts w:ascii="Garamond" w:hAnsi="Garamond" w:cs="Arial"/>
          <w:sz w:val="18"/>
          <w:szCs w:val="18"/>
        </w:rPr>
      </w:pPr>
      <w:r w:rsidRPr="0084359D">
        <w:rPr>
          <w:rFonts w:ascii="Garamond" w:hAnsi="Garamond" w:cs="Arial"/>
          <w:bCs/>
          <w:snapToGrid w:val="0"/>
          <w:sz w:val="18"/>
          <w:szCs w:val="18"/>
        </w:rPr>
        <w:t>North Carolina</w:t>
      </w:r>
      <w:r w:rsidRPr="0084359D">
        <w:rPr>
          <w:rFonts w:ascii="Garamond" w:hAnsi="Garamond" w:cs="Arial"/>
          <w:snapToGrid w:val="0"/>
          <w:sz w:val="18"/>
          <w:szCs w:val="18"/>
        </w:rPr>
        <w:t xml:space="preserve"> </w:t>
      </w:r>
      <w:r w:rsidRPr="0084359D">
        <w:rPr>
          <w:rFonts w:ascii="Garamond" w:hAnsi="Garamond" w:cs="Arial"/>
          <w:bCs/>
          <w:snapToGrid w:val="0"/>
          <w:sz w:val="18"/>
          <w:szCs w:val="18"/>
        </w:rPr>
        <w:t>Spine Society</w:t>
      </w:r>
    </w:p>
    <w:p w:rsidR="00420578" w:rsidRPr="0084359D" w:rsidRDefault="00420578" w:rsidP="00420578">
      <w:pPr>
        <w:rPr>
          <w:rFonts w:ascii="Garamond" w:hAnsi="Garamond" w:cs="Arial"/>
          <w:bCs/>
          <w:snapToGrid w:val="0"/>
          <w:sz w:val="18"/>
          <w:szCs w:val="18"/>
        </w:rPr>
      </w:pPr>
      <w:r w:rsidRPr="0084359D">
        <w:rPr>
          <w:rFonts w:ascii="Garamond" w:hAnsi="Garamond" w:cs="Arial"/>
          <w:bCs/>
          <w:snapToGrid w:val="0"/>
          <w:sz w:val="18"/>
          <w:szCs w:val="18"/>
        </w:rPr>
        <w:t>PO Box 27167</w:t>
      </w:r>
    </w:p>
    <w:p w:rsidR="00420578" w:rsidRPr="0084359D" w:rsidRDefault="00420578" w:rsidP="00420578">
      <w:pPr>
        <w:rPr>
          <w:rFonts w:ascii="Garamond" w:hAnsi="Garamond" w:cs="Arial"/>
          <w:sz w:val="18"/>
          <w:szCs w:val="18"/>
        </w:rPr>
      </w:pPr>
      <w:r w:rsidRPr="0084359D">
        <w:rPr>
          <w:rFonts w:ascii="Garamond" w:hAnsi="Garamond" w:cs="Arial"/>
          <w:snapToGrid w:val="0"/>
          <w:sz w:val="18"/>
          <w:szCs w:val="18"/>
        </w:rPr>
        <w:t>Raleigh, NC  27611</w:t>
      </w:r>
    </w:p>
    <w:p w:rsidR="00420578" w:rsidRPr="0084359D" w:rsidRDefault="00420578" w:rsidP="00420578">
      <w:pPr>
        <w:rPr>
          <w:rFonts w:ascii="Garamond" w:hAnsi="Garamond" w:cs="Arial"/>
          <w:snapToGrid w:val="0"/>
          <w:sz w:val="18"/>
          <w:szCs w:val="18"/>
        </w:rPr>
      </w:pPr>
      <w:r w:rsidRPr="0084359D">
        <w:rPr>
          <w:rFonts w:ascii="Garamond" w:hAnsi="Garamond" w:cs="Arial"/>
          <w:snapToGrid w:val="0"/>
          <w:sz w:val="18"/>
          <w:szCs w:val="18"/>
        </w:rPr>
        <w:t>Phone:</w:t>
      </w:r>
      <w:r w:rsidRPr="0084359D">
        <w:rPr>
          <w:rFonts w:ascii="Garamond" w:hAnsi="Garamond" w:cs="Arial"/>
          <w:snapToGrid w:val="0"/>
          <w:sz w:val="18"/>
          <w:szCs w:val="18"/>
        </w:rPr>
        <w:tab/>
        <w:t>(919) 833-3836</w:t>
      </w:r>
    </w:p>
    <w:p w:rsidR="00420578" w:rsidRPr="0084359D" w:rsidRDefault="00420578" w:rsidP="00420578">
      <w:pPr>
        <w:rPr>
          <w:rFonts w:ascii="Garamond" w:hAnsi="Garamond" w:cs="Arial"/>
          <w:snapToGrid w:val="0"/>
          <w:sz w:val="18"/>
          <w:szCs w:val="18"/>
        </w:rPr>
      </w:pPr>
      <w:r w:rsidRPr="0084359D">
        <w:rPr>
          <w:rFonts w:ascii="Garamond" w:hAnsi="Garamond" w:cs="Arial"/>
          <w:snapToGrid w:val="0"/>
          <w:sz w:val="18"/>
          <w:szCs w:val="18"/>
        </w:rPr>
        <w:t>Fax:</w:t>
      </w:r>
      <w:r w:rsidRPr="0084359D">
        <w:rPr>
          <w:rFonts w:ascii="Garamond" w:hAnsi="Garamond" w:cs="Arial"/>
          <w:snapToGrid w:val="0"/>
          <w:sz w:val="18"/>
          <w:szCs w:val="18"/>
        </w:rPr>
        <w:tab/>
        <w:t>(919) 833-2023</w:t>
      </w:r>
    </w:p>
    <w:p w:rsidR="00420578" w:rsidRPr="0084359D" w:rsidRDefault="00420578" w:rsidP="00C61E70">
      <w:pPr>
        <w:rPr>
          <w:rFonts w:ascii="Garamond" w:hAnsi="Garamond"/>
          <w:sz w:val="18"/>
          <w:szCs w:val="18"/>
        </w:rPr>
      </w:pPr>
      <w:r w:rsidRPr="0084359D">
        <w:rPr>
          <w:rFonts w:ascii="Garamond" w:hAnsi="Garamond" w:cs="Arial"/>
          <w:bCs/>
          <w:snapToGrid w:val="0"/>
          <w:sz w:val="18"/>
          <w:szCs w:val="18"/>
        </w:rPr>
        <w:t>Email:</w:t>
      </w:r>
      <w:r w:rsidRPr="0084359D">
        <w:rPr>
          <w:rFonts w:ascii="Garamond" w:hAnsi="Garamond" w:cs="Arial"/>
          <w:bCs/>
          <w:snapToGrid w:val="0"/>
          <w:sz w:val="18"/>
          <w:szCs w:val="18"/>
        </w:rPr>
        <w:tab/>
      </w:r>
      <w:r w:rsidRPr="0084359D">
        <w:rPr>
          <w:rFonts w:ascii="Garamond" w:eastAsia="Batang" w:hAnsi="Garamond" w:cs="Arial"/>
          <w:sz w:val="18"/>
          <w:szCs w:val="18"/>
        </w:rPr>
        <w:t>ncspine@ncmedsoc.org</w:t>
      </w:r>
    </w:p>
    <w:sectPr w:rsidR="00420578" w:rsidRPr="0084359D" w:rsidSect="0084359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134"/>
    <w:multiLevelType w:val="multilevel"/>
    <w:tmpl w:val="614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A6B87"/>
    <w:multiLevelType w:val="hybridMultilevel"/>
    <w:tmpl w:val="C07E4FD4"/>
    <w:lvl w:ilvl="0" w:tplc="04CA220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B1AC5"/>
    <w:rsid w:val="00135011"/>
    <w:rsid w:val="00420578"/>
    <w:rsid w:val="005644E2"/>
    <w:rsid w:val="0084359D"/>
    <w:rsid w:val="00A51A3D"/>
    <w:rsid w:val="00AF6223"/>
    <w:rsid w:val="00C61E70"/>
    <w:rsid w:val="00EB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AC5"/>
    <w:rPr>
      <w:rFonts w:ascii="Arial" w:hAnsi="Arial" w:cs="Arial" w:hint="default"/>
      <w:strike w:val="0"/>
      <w:dstrike w:val="0"/>
      <w:color w:val="0000FF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B1AC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inline">
    <w:name w:val="inline"/>
    <w:basedOn w:val="Normal"/>
    <w:uiPriority w:val="99"/>
    <w:rsid w:val="00EB1AC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1A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1E70"/>
    <w:pPr>
      <w:ind w:left="720"/>
      <w:contextualSpacing/>
    </w:pPr>
  </w:style>
  <w:style w:type="table" w:styleId="TableGrid">
    <w:name w:val="Table Grid"/>
    <w:basedOn w:val="TableNormal"/>
    <w:uiPriority w:val="59"/>
    <w:rsid w:val="00C6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4287">
                              <w:marLeft w:val="0"/>
                              <w:marRight w:val="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33417">
                              <w:marLeft w:val="1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73226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1294">
                              <w:marLeft w:val="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ne.org/Documents/PolicyPractice/CoverageRecommendations/CervicalEpiduralInjectio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ine.org/Documents/PolicyPractice/CoverageRecommendations/EndoscopicDiscectomy.pdf" TargetMode="External"/><Relationship Id="rId12" Type="http://schemas.openxmlformats.org/officeDocument/2006/relationships/hyperlink" Target="https://www.spine.org/Pages/PolicyPractice/Coverage/CoverageRecommenda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ine.org/Documents/PolicyPractice/CoverageRecommendations/CervicalArtificialDiscReplacement.pdf" TargetMode="External"/><Relationship Id="rId11" Type="http://schemas.openxmlformats.org/officeDocument/2006/relationships/hyperlink" Target="http://www.healthleadersmedia.com/print/QUA-304593/NASS-Aims-for-Transparency-in-Spine-Car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pine.org/Documents/PolicyPractice/CoverageRecommendations/LumbarDiscectom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ine.org/Documents/PolicyPractice/CoverageRecommendations/InterspinousDevicesWithoutFus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Skipper</dc:creator>
  <cp:lastModifiedBy>Evan Simmons</cp:lastModifiedBy>
  <cp:revision>2</cp:revision>
  <dcterms:created xsi:type="dcterms:W3CDTF">2014-05-20T20:25:00Z</dcterms:created>
  <dcterms:modified xsi:type="dcterms:W3CDTF">2014-05-20T20:25:00Z</dcterms:modified>
</cp:coreProperties>
</file>